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附件6</w:t>
      </w:r>
    </w:p>
    <w:p>
      <w:pPr>
        <w:spacing w:line="24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36"/>
          <w:lang w:bidi="ar"/>
        </w:rPr>
      </w:pPr>
      <w:r>
        <w:rPr>
          <w:rFonts w:ascii="Times New Roman" w:hAnsi="Times New Roman" w:eastAsia="方正小标宋简体"/>
          <w:bCs/>
          <w:sz w:val="36"/>
          <w:szCs w:val="36"/>
          <w:lang w:bidi="ar"/>
        </w:rPr>
        <w:t>四川省企业职工基本养老保险待遇领取资格审核表</w:t>
      </w:r>
    </w:p>
    <w:p>
      <w:pPr>
        <w:spacing w:line="240" w:lineRule="exact"/>
        <w:jc w:val="center"/>
        <w:rPr>
          <w:rFonts w:ascii="Times New Roman" w:hAnsi="Times New Roman" w:eastAsia="方正小标宋简体"/>
          <w:bCs/>
          <w:sz w:val="36"/>
          <w:szCs w:val="36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单位名称：　　　　　　         单位编号：                      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97"/>
        <w:gridCol w:w="1011"/>
        <w:gridCol w:w="950"/>
        <w:gridCol w:w="567"/>
        <w:gridCol w:w="490"/>
        <w:gridCol w:w="1716"/>
        <w:gridCol w:w="38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9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社会保障号码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9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退休年月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退休类别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待遇开始时间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享受待遇年龄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累计缴费年限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Cs w:val="21"/>
              </w:rPr>
              <w:t>（含视同缴费年限）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其中：视同缴费年限</w:t>
            </w:r>
          </w:p>
        </w:tc>
        <w:tc>
          <w:tcPr>
            <w:tcW w:w="19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2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基 本 养 老 金 核 定 明 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1.基础养老金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计发基数</w:t>
            </w:r>
          </w:p>
        </w:tc>
        <w:tc>
          <w:tcPr>
            <w:tcW w:w="4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平均缴费工资指数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2.个人账户养老金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个人账户储存额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计发月数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3.过渡性养老金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计发基数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平均缴费工资指数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过渡系数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4.增发养老金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4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增发比例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XXXX社会保险机构名称（签章）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年  月  日</w:t>
            </w:r>
          </w:p>
        </w:tc>
      </w:tr>
    </w:tbl>
    <w:p>
      <w:pPr>
        <w:spacing w:line="400" w:lineRule="exact"/>
        <w:ind w:left="420" w:leftChars="200" w:right="596" w:rightChars="284" w:firstLine="6098" w:firstLineChars="2178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打印时间：</w:t>
      </w:r>
    </w:p>
    <w:p>
      <w:pPr>
        <w:spacing w:line="400" w:lineRule="exact"/>
        <w:ind w:right="596" w:rightChars="284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备注：当本人身份证与档案记载的出生时间不一致时，以本人档案</w:t>
      </w:r>
    </w:p>
    <w:p>
      <w:pPr>
        <w:spacing w:line="400" w:lineRule="exact"/>
        <w:ind w:right="596" w:rightChars="284"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最先记载的出生时间为准。</w:t>
      </w:r>
    </w:p>
    <w:p>
      <w:r>
        <w:rPr>
          <w:rFonts w:ascii="Times New Roman" w:hAnsi="Times New Roman" w:eastAsia="仿宋_GB2312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D5695"/>
    <w:rsid w:val="07C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2021-01-12T03:21:00Z</dcterms:created>
  <dc:creator>黄浩琳</dc:creator>
  <cp:lastModifiedBy>黄浩琳</cp:lastModifiedBy>
  <dcterms:modified xsi:type="dcterms:W3CDTF">2021-01-12T03:23:10Z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