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82" w:firstLineChars="200"/>
        <w:jc w:val="center"/>
        <w:rPr>
          <w:rStyle w:val="11"/>
          <w:rFonts w:ascii="仿宋" w:hAnsi="仿宋" w:eastAsia="仿宋"/>
          <w:bCs w:val="0"/>
          <w:sz w:val="24"/>
          <w:szCs w:val="24"/>
        </w:rPr>
      </w:pPr>
      <w:bookmarkStart w:id="0" w:name="_GoBack"/>
      <w:bookmarkEnd w:id="0"/>
      <w:r>
        <w:rPr>
          <w:rFonts w:hint="eastAsia" w:ascii="仿宋" w:hAnsi="仿宋" w:eastAsia="仿宋"/>
          <w:b/>
          <w:sz w:val="24"/>
          <w:szCs w:val="24"/>
        </w:rPr>
        <w:t>“钜信签”电子签约服务申请表</w:t>
      </w:r>
    </w:p>
    <w:p>
      <w:pPr>
        <w:pStyle w:val="6"/>
        <w:wordWrap w:val="0"/>
        <w:spacing w:before="0" w:beforeAutospacing="0" w:after="0" w:afterAutospacing="0"/>
        <w:rPr>
          <w:rStyle w:val="11"/>
          <w:rFonts w:ascii="仿宋" w:hAnsi="仿宋" w:eastAsia="仿宋" w:cs="Arial"/>
          <w:sz w:val="18"/>
          <w:szCs w:val="18"/>
        </w:rPr>
      </w:pPr>
      <w:r>
        <w:rPr>
          <w:rStyle w:val="11"/>
          <w:rFonts w:hint="eastAsia" w:ascii="仿宋" w:hAnsi="仿宋" w:eastAsia="仿宋" w:cs="Arial"/>
          <w:sz w:val="18"/>
          <w:szCs w:val="18"/>
        </w:rPr>
        <w:t>尊敬的用户：</w:t>
      </w:r>
    </w:p>
    <w:p>
      <w:pPr>
        <w:pStyle w:val="6"/>
        <w:wordWrap w:val="0"/>
        <w:spacing w:before="0" w:beforeAutospacing="0" w:after="0" w:afterAutospacing="0"/>
        <w:ind w:firstLine="360" w:firstLineChars="200"/>
        <w:rPr>
          <w:rStyle w:val="11"/>
          <w:rFonts w:ascii="仿宋" w:hAnsi="仿宋" w:eastAsia="仿宋" w:cs="Arial"/>
          <w:b w:val="0"/>
          <w:bCs w:val="0"/>
          <w:sz w:val="18"/>
          <w:szCs w:val="18"/>
        </w:rPr>
      </w:pPr>
      <w:r>
        <w:rPr>
          <w:rStyle w:val="11"/>
          <w:rFonts w:ascii="仿宋" w:hAnsi="仿宋" w:eastAsia="仿宋" w:cs="Arial"/>
          <w:b w:val="0"/>
          <w:bCs w:val="0"/>
          <w:sz w:val="18"/>
          <w:szCs w:val="18"/>
        </w:rPr>
        <w:t>您</w:t>
      </w:r>
      <w:r>
        <w:rPr>
          <w:rStyle w:val="11"/>
          <w:rFonts w:hint="eastAsia" w:ascii="仿宋" w:hAnsi="仿宋" w:eastAsia="仿宋" w:cs="Arial"/>
          <w:b w:val="0"/>
          <w:bCs w:val="0"/>
          <w:sz w:val="18"/>
          <w:szCs w:val="18"/>
        </w:rPr>
        <w:t>申请注册</w:t>
      </w:r>
      <w:r>
        <w:rPr>
          <w:rStyle w:val="11"/>
          <w:rFonts w:ascii="仿宋" w:hAnsi="仿宋" w:eastAsia="仿宋" w:cs="Arial"/>
          <w:b w:val="0"/>
          <w:bCs w:val="0"/>
          <w:sz w:val="18"/>
          <w:szCs w:val="18"/>
        </w:rPr>
        <w:t>成为</w:t>
      </w:r>
      <w:r>
        <w:rPr>
          <w:rStyle w:val="11"/>
          <w:rFonts w:hint="eastAsia" w:ascii="仿宋" w:hAnsi="仿宋" w:eastAsia="仿宋" w:cs="Arial"/>
          <w:b w:val="0"/>
          <w:bCs w:val="0"/>
          <w:sz w:val="18"/>
          <w:szCs w:val="18"/>
        </w:rPr>
        <w:t>“</w:t>
      </w:r>
      <w:r>
        <w:rPr>
          <w:rStyle w:val="11"/>
          <w:rFonts w:ascii="仿宋" w:hAnsi="仿宋" w:eastAsia="仿宋" w:cs="Arial"/>
          <w:b w:val="0"/>
          <w:bCs w:val="0"/>
          <w:sz w:val="18"/>
          <w:szCs w:val="18"/>
        </w:rPr>
        <w:t>钜信签”用户</w:t>
      </w:r>
      <w:r>
        <w:rPr>
          <w:rStyle w:val="11"/>
          <w:rFonts w:hint="eastAsia" w:ascii="仿宋" w:hAnsi="仿宋" w:eastAsia="仿宋" w:cs="Arial"/>
          <w:b w:val="0"/>
          <w:bCs w:val="0"/>
          <w:sz w:val="18"/>
          <w:szCs w:val="18"/>
        </w:rPr>
        <w:t>前</w:t>
      </w:r>
      <w:r>
        <w:rPr>
          <w:rFonts w:hint="eastAsia" w:ascii="仿宋" w:hAnsi="仿宋" w:eastAsia="仿宋"/>
          <w:sz w:val="18"/>
          <w:szCs w:val="18"/>
        </w:rPr>
        <w:t>请务必仔细阅读并完全理解本申请表及相关服务协议</w:t>
      </w:r>
      <w:r>
        <w:rPr>
          <w:rStyle w:val="11"/>
          <w:rFonts w:ascii="仿宋" w:hAnsi="仿宋" w:eastAsia="仿宋" w:cs="Arial"/>
          <w:b w:val="0"/>
          <w:bCs w:val="0"/>
          <w:sz w:val="18"/>
          <w:szCs w:val="18"/>
        </w:rPr>
        <w:t>，</w:t>
      </w:r>
      <w:r>
        <w:rPr>
          <w:rFonts w:hint="eastAsia" w:ascii="仿宋" w:hAnsi="仿宋" w:eastAsia="仿宋"/>
          <w:sz w:val="18"/>
          <w:szCs w:val="18"/>
        </w:rPr>
        <w:t>您填写并提交本申请表</w:t>
      </w:r>
      <w:r>
        <w:rPr>
          <w:rStyle w:val="11"/>
          <w:rFonts w:ascii="仿宋" w:hAnsi="仿宋" w:eastAsia="仿宋" w:cs="Arial"/>
          <w:b w:val="0"/>
          <w:bCs w:val="0"/>
          <w:sz w:val="18"/>
          <w:szCs w:val="18"/>
        </w:rPr>
        <w:t>则表示您对本协议的全部内容已充分阅读</w:t>
      </w:r>
      <w:r>
        <w:rPr>
          <w:rStyle w:val="11"/>
          <w:rFonts w:hint="eastAsia" w:ascii="仿宋" w:hAnsi="仿宋" w:eastAsia="仿宋" w:cs="Arial"/>
          <w:b w:val="0"/>
          <w:bCs w:val="0"/>
          <w:sz w:val="18"/>
          <w:szCs w:val="18"/>
        </w:rPr>
        <w:t>、</w:t>
      </w:r>
      <w:r>
        <w:rPr>
          <w:rStyle w:val="11"/>
          <w:rFonts w:ascii="仿宋" w:hAnsi="仿宋" w:eastAsia="仿宋" w:cs="Arial"/>
          <w:b w:val="0"/>
          <w:bCs w:val="0"/>
          <w:sz w:val="18"/>
          <w:szCs w:val="18"/>
        </w:rPr>
        <w:t>认可</w:t>
      </w:r>
      <w:r>
        <w:rPr>
          <w:rStyle w:val="11"/>
          <w:rFonts w:hint="eastAsia" w:ascii="仿宋" w:hAnsi="仿宋" w:eastAsia="仿宋" w:cs="Arial"/>
          <w:b w:val="0"/>
          <w:bCs w:val="0"/>
          <w:sz w:val="18"/>
          <w:szCs w:val="18"/>
        </w:rPr>
        <w:t>并</w:t>
      </w:r>
      <w:r>
        <w:rPr>
          <w:rStyle w:val="11"/>
          <w:rFonts w:ascii="仿宋" w:hAnsi="仿宋" w:eastAsia="仿宋" w:cs="Arial"/>
          <w:b w:val="0"/>
          <w:bCs w:val="0"/>
          <w:sz w:val="18"/>
          <w:szCs w:val="18"/>
        </w:rPr>
        <w:t>同意遵守。</w:t>
      </w:r>
      <w:r>
        <w:rPr>
          <w:rStyle w:val="11"/>
          <w:rFonts w:hint="eastAsia" w:ascii="仿宋" w:hAnsi="仿宋" w:eastAsia="仿宋" w:cs="Arial"/>
          <w:b w:val="0"/>
          <w:bCs w:val="0"/>
          <w:sz w:val="18"/>
          <w:szCs w:val="18"/>
        </w:rPr>
        <w:t>“钜信签”平台使用四川省数字证书认证管理中心有限公司（四川C</w:t>
      </w:r>
      <w:r>
        <w:rPr>
          <w:rStyle w:val="11"/>
          <w:rFonts w:ascii="仿宋" w:hAnsi="仿宋" w:eastAsia="仿宋" w:cs="Arial"/>
          <w:b w:val="0"/>
          <w:bCs w:val="0"/>
          <w:sz w:val="18"/>
          <w:szCs w:val="18"/>
        </w:rPr>
        <w:t>A</w:t>
      </w:r>
      <w:r>
        <w:rPr>
          <w:rStyle w:val="11"/>
          <w:rFonts w:hint="eastAsia" w:ascii="仿宋" w:hAnsi="仿宋" w:eastAsia="仿宋" w:cs="Arial"/>
          <w:b w:val="0"/>
          <w:bCs w:val="0"/>
          <w:sz w:val="18"/>
          <w:szCs w:val="18"/>
        </w:rPr>
        <w:t>）数字签名技术来保证平台上签约主体身份的真实性及签约后电子合同内容的完整性、防篡改、可验证，您同意并申请成为“钜信签”用户并授权四川C</w:t>
      </w:r>
      <w:r>
        <w:rPr>
          <w:rStyle w:val="11"/>
          <w:rFonts w:ascii="仿宋" w:hAnsi="仿宋" w:eastAsia="仿宋" w:cs="Arial"/>
          <w:b w:val="0"/>
          <w:bCs w:val="0"/>
          <w:sz w:val="18"/>
          <w:szCs w:val="18"/>
        </w:rPr>
        <w:t>A</w:t>
      </w:r>
      <w:r>
        <w:rPr>
          <w:rStyle w:val="11"/>
          <w:rFonts w:hint="eastAsia" w:ascii="仿宋" w:hAnsi="仿宋" w:eastAsia="仿宋" w:cs="Arial"/>
          <w:b w:val="0"/>
          <w:bCs w:val="0"/>
          <w:sz w:val="18"/>
          <w:szCs w:val="18"/>
        </w:rPr>
        <w:t>根据您填写及提交相关信息为您签发作为电子签约工具的数字证书，请务必确保您填写的单位及个人信息真实、准确、完整。</w:t>
      </w:r>
    </w:p>
    <w:p>
      <w:pPr>
        <w:spacing w:line="260" w:lineRule="exact"/>
        <w:rPr>
          <w:rFonts w:ascii="仿宋" w:hAnsi="仿宋" w:eastAsia="仿宋"/>
          <w:b/>
          <w:sz w:val="24"/>
          <w:szCs w:val="18"/>
        </w:rPr>
      </w:pPr>
      <w:r>
        <w:rPr>
          <w:rFonts w:hint="eastAsia" w:ascii="仿宋" w:hAnsi="仿宋" w:eastAsia="仿宋"/>
          <w:b/>
          <w:sz w:val="18"/>
          <w:szCs w:val="18"/>
        </w:rPr>
        <w:t>申请须知：</w:t>
      </w:r>
    </w:p>
    <w:p>
      <w:pPr>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请用黑色水笔填写或电脑</w:t>
      </w:r>
      <w:r>
        <w:rPr>
          <w:rFonts w:ascii="仿宋" w:hAnsi="仿宋" w:eastAsia="仿宋" w:cs="宋体"/>
          <w:kern w:val="0"/>
          <w:sz w:val="18"/>
          <w:szCs w:val="18"/>
        </w:rPr>
        <w:t>A4</w:t>
      </w:r>
      <w:r>
        <w:rPr>
          <w:rFonts w:hint="eastAsia" w:ascii="仿宋" w:hAnsi="仿宋" w:eastAsia="仿宋" w:cs="宋体"/>
          <w:kern w:val="0"/>
          <w:sz w:val="18"/>
          <w:szCs w:val="18"/>
        </w:rPr>
        <w:t>纸打印，本表均为必填项，共两页。</w:t>
      </w:r>
    </w:p>
    <w:p>
      <w:pPr>
        <w:pStyle w:val="6"/>
        <w:wordWrap w:val="0"/>
        <w:spacing w:before="0" w:beforeAutospacing="0" w:after="0" w:afterAutospacing="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.需提供单位证照复印件一份；经办人/账户管理员身份证复印件一份。</w:t>
      </w:r>
      <w:r>
        <w:rPr>
          <w:rFonts w:hint="eastAsia" w:ascii="仿宋" w:hAnsi="仿宋" w:eastAsia="仿宋"/>
          <w:b/>
          <w:bCs/>
          <w:sz w:val="18"/>
          <w:szCs w:val="18"/>
        </w:rPr>
        <w:t>（复印件均需加盖单位鲜章）</w:t>
      </w:r>
    </w:p>
    <w:tbl>
      <w:tblPr>
        <w:tblStyle w:val="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325"/>
        <w:gridCol w:w="1955"/>
        <w:gridCol w:w="283"/>
        <w:gridCol w:w="498"/>
        <w:gridCol w:w="864"/>
        <w:gridCol w:w="1008"/>
        <w:gridCol w:w="2305"/>
        <w:gridCol w:w="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567" w:hRule="exact"/>
          <w:jc w:val="center"/>
        </w:trPr>
        <w:tc>
          <w:tcPr>
            <w:tcW w:w="968" w:type="dxa"/>
            <w:vMerge w:val="restart"/>
            <w:vAlign w:val="center"/>
          </w:tcPr>
          <w:p>
            <w:pPr>
              <w:jc w:val="left"/>
              <w:rPr>
                <w:rFonts w:ascii="仿宋" w:hAnsi="仿宋" w:eastAsia="仿宋" w:cs="Times New Roman"/>
                <w:bCs/>
                <w:kern w:val="0"/>
                <w:sz w:val="18"/>
                <w:szCs w:val="18"/>
              </w:rPr>
            </w:pPr>
            <w:r>
              <w:rPr>
                <w:rFonts w:hint="eastAsia" w:ascii="仿宋" w:hAnsi="仿宋" w:eastAsia="仿宋" w:cs="Times New Roman"/>
                <w:bCs/>
                <w:kern w:val="0"/>
                <w:sz w:val="18"/>
                <w:szCs w:val="18"/>
              </w:rPr>
              <w:t>单位信息</w:t>
            </w:r>
          </w:p>
        </w:tc>
        <w:tc>
          <w:tcPr>
            <w:tcW w:w="1325" w:type="dxa"/>
            <w:vAlign w:val="center"/>
          </w:tcPr>
          <w:p>
            <w:pPr>
              <w:jc w:val="left"/>
              <w:rPr>
                <w:rFonts w:ascii="仿宋" w:hAnsi="仿宋" w:eastAsia="仿宋" w:cs="Times New Roman"/>
                <w:b/>
                <w:kern w:val="0"/>
                <w:sz w:val="18"/>
                <w:szCs w:val="18"/>
              </w:rPr>
            </w:pPr>
            <w:r>
              <w:rPr>
                <w:rFonts w:hint="eastAsia" w:ascii="仿宋" w:hAnsi="仿宋" w:eastAsia="仿宋" w:cs="Times New Roman"/>
                <w:bCs/>
                <w:kern w:val="0"/>
                <w:sz w:val="18"/>
                <w:szCs w:val="18"/>
              </w:rPr>
              <w:t>单位名称</w:t>
            </w:r>
          </w:p>
        </w:tc>
        <w:tc>
          <w:tcPr>
            <w:tcW w:w="3600" w:type="dxa"/>
            <w:gridSpan w:val="4"/>
            <w:vAlign w:val="center"/>
          </w:tcPr>
          <w:p>
            <w:pPr>
              <w:jc w:val="center"/>
              <w:rPr>
                <w:rFonts w:ascii="仿宋" w:hAnsi="仿宋" w:eastAsia="仿宋" w:cs="Times New Roman"/>
                <w:b/>
                <w:kern w:val="0"/>
                <w:sz w:val="18"/>
                <w:szCs w:val="18"/>
              </w:rPr>
            </w:pPr>
          </w:p>
        </w:tc>
        <w:tc>
          <w:tcPr>
            <w:tcW w:w="1008" w:type="dxa"/>
            <w:vAlign w:val="center"/>
          </w:tcPr>
          <w:p>
            <w:pPr>
              <w:rPr>
                <w:rFonts w:ascii="仿宋" w:hAnsi="仿宋" w:eastAsia="仿宋" w:cs="Times New Roman"/>
                <w:bCs/>
                <w:kern w:val="0"/>
                <w:sz w:val="18"/>
                <w:szCs w:val="18"/>
              </w:rPr>
            </w:pPr>
            <w:r>
              <w:rPr>
                <w:rFonts w:hint="eastAsia" w:ascii="仿宋" w:hAnsi="仿宋" w:eastAsia="仿宋" w:cs="Times New Roman"/>
                <w:bCs/>
                <w:kern w:val="0"/>
                <w:sz w:val="18"/>
                <w:szCs w:val="18"/>
              </w:rPr>
              <w:t>注册区域</w:t>
            </w:r>
          </w:p>
        </w:tc>
        <w:tc>
          <w:tcPr>
            <w:tcW w:w="2305" w:type="dxa"/>
            <w:vAlign w:val="center"/>
          </w:tcPr>
          <w:p>
            <w:pPr>
              <w:rPr>
                <w:rFonts w:ascii="仿宋" w:hAnsi="仿宋" w:eastAsia="仿宋" w:cs="Times New Roman"/>
                <w:b/>
                <w:kern w:val="0"/>
                <w:sz w:val="18"/>
                <w:szCs w:val="18"/>
              </w:rPr>
            </w:pPr>
            <w:r>
              <w:rPr>
                <w:rFonts w:hint="eastAsia" w:ascii="仿宋" w:hAnsi="仿宋" w:eastAsia="仿宋" w:cs="Times New Roman"/>
                <w:bCs/>
                <w:kern w:val="0"/>
                <w:sz w:val="18"/>
                <w:szCs w:val="18"/>
              </w:rPr>
              <w:t xml:space="preserve"> </w:t>
            </w:r>
            <w:r>
              <w:rPr>
                <w:rFonts w:ascii="仿宋" w:hAnsi="仿宋" w:eastAsia="仿宋" w:cs="Times New Roman"/>
                <w:bCs/>
                <w:kern w:val="0"/>
                <w:sz w:val="18"/>
                <w:szCs w:val="18"/>
              </w:rPr>
              <w:t xml:space="preserve"> </w:t>
            </w:r>
            <w:r>
              <w:rPr>
                <w:rFonts w:hint="eastAsia" w:ascii="仿宋" w:hAnsi="仿宋" w:eastAsia="仿宋" w:cs="Times New Roman"/>
                <w:bCs/>
                <w:kern w:val="0"/>
                <w:sz w:val="18"/>
                <w:szCs w:val="18"/>
              </w:rPr>
              <w:t xml:space="preserve">  </w:t>
            </w:r>
            <w:r>
              <w:rPr>
                <w:rFonts w:ascii="仿宋" w:hAnsi="仿宋" w:eastAsia="仿宋" w:cs="Times New Roman"/>
                <w:bCs/>
                <w:kern w:val="0"/>
                <w:sz w:val="18"/>
                <w:szCs w:val="18"/>
              </w:rPr>
              <w:t xml:space="preserve">   </w:t>
            </w:r>
            <w:r>
              <w:rPr>
                <w:rFonts w:hint="eastAsia" w:ascii="仿宋" w:hAnsi="仿宋" w:eastAsia="仿宋" w:cs="Times New Roman"/>
                <w:bCs/>
                <w:kern w:val="0"/>
                <w:sz w:val="18"/>
                <w:szCs w:val="18"/>
              </w:rPr>
              <w:t xml:space="preserve"> 市 </w:t>
            </w:r>
            <w:r>
              <w:rPr>
                <w:rFonts w:ascii="仿宋" w:hAnsi="仿宋" w:eastAsia="仿宋" w:cs="Times New Roman"/>
                <w:bCs/>
                <w:kern w:val="0"/>
                <w:sz w:val="18"/>
                <w:szCs w:val="18"/>
              </w:rPr>
              <w:t xml:space="preserve"> </w:t>
            </w:r>
            <w:r>
              <w:rPr>
                <w:rFonts w:hint="eastAsia" w:ascii="仿宋" w:hAnsi="仿宋" w:eastAsia="仿宋" w:cs="Times New Roman"/>
                <w:bCs/>
                <w:kern w:val="0"/>
                <w:sz w:val="18"/>
                <w:szCs w:val="18"/>
              </w:rPr>
              <w:t xml:space="preserve">  </w:t>
            </w:r>
            <w:r>
              <w:rPr>
                <w:rFonts w:ascii="仿宋" w:hAnsi="仿宋" w:eastAsia="仿宋" w:cs="Times New Roman"/>
                <w:bCs/>
                <w:kern w:val="0"/>
                <w:sz w:val="18"/>
                <w:szCs w:val="18"/>
              </w:rPr>
              <w:t xml:space="preserve"> </w:t>
            </w:r>
            <w:r>
              <w:rPr>
                <w:rFonts w:hint="eastAsia" w:ascii="仿宋" w:hAnsi="仿宋" w:eastAsia="仿宋" w:cs="Times New Roman"/>
                <w:bCs/>
                <w:kern w:val="0"/>
                <w:sz w:val="18"/>
                <w:szCs w:val="18"/>
              </w:rPr>
              <w:t xml:space="preserve">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567" w:hRule="exact"/>
          <w:jc w:val="center"/>
        </w:trPr>
        <w:tc>
          <w:tcPr>
            <w:tcW w:w="968" w:type="dxa"/>
            <w:vMerge w:val="continue"/>
            <w:vAlign w:val="center"/>
          </w:tcPr>
          <w:p>
            <w:pPr>
              <w:jc w:val="center"/>
              <w:rPr>
                <w:rFonts w:ascii="仿宋" w:hAnsi="仿宋" w:eastAsia="仿宋" w:cs="Times New Roman"/>
                <w:bCs/>
                <w:kern w:val="0"/>
                <w:sz w:val="18"/>
                <w:szCs w:val="18"/>
              </w:rPr>
            </w:pPr>
          </w:p>
        </w:tc>
        <w:tc>
          <w:tcPr>
            <w:tcW w:w="1325" w:type="dxa"/>
            <w:vAlign w:val="center"/>
          </w:tcPr>
          <w:p>
            <w:pPr>
              <w:jc w:val="left"/>
              <w:rPr>
                <w:rFonts w:ascii="仿宋" w:hAnsi="仿宋" w:eastAsia="仿宋" w:cs="Times New Roman"/>
                <w:bCs/>
                <w:kern w:val="0"/>
                <w:sz w:val="18"/>
                <w:szCs w:val="18"/>
              </w:rPr>
            </w:pPr>
            <w:r>
              <w:rPr>
                <w:rFonts w:hint="eastAsia" w:ascii="仿宋" w:hAnsi="仿宋" w:eastAsia="仿宋" w:cs="Times New Roman"/>
                <w:bCs/>
                <w:kern w:val="0"/>
                <w:sz w:val="18"/>
                <w:szCs w:val="18"/>
              </w:rPr>
              <w:t>社会信用代码</w:t>
            </w:r>
          </w:p>
        </w:tc>
        <w:tc>
          <w:tcPr>
            <w:tcW w:w="6913" w:type="dxa"/>
            <w:gridSpan w:val="6"/>
            <w:vAlign w:val="center"/>
          </w:tcPr>
          <w:p>
            <w:pPr>
              <w:rPr>
                <w:rFonts w:ascii="仿宋" w:hAnsi="仿宋" w:eastAsia="仿宋"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624" w:hRule="exact"/>
          <w:jc w:val="center"/>
        </w:trPr>
        <w:tc>
          <w:tcPr>
            <w:tcW w:w="968" w:type="dxa"/>
            <w:vMerge w:val="restart"/>
            <w:vAlign w:val="center"/>
          </w:tcPr>
          <w:p>
            <w:pPr>
              <w:jc w:val="left"/>
              <w:rPr>
                <w:rFonts w:ascii="仿宋" w:hAnsi="仿宋" w:eastAsia="仿宋" w:cs="Times New Roman"/>
                <w:b/>
                <w:kern w:val="0"/>
                <w:sz w:val="18"/>
                <w:szCs w:val="18"/>
              </w:rPr>
            </w:pPr>
            <w:r>
              <w:rPr>
                <w:rFonts w:hint="eastAsia" w:ascii="仿宋" w:hAnsi="仿宋" w:eastAsia="仿宋" w:cs="Times New Roman"/>
                <w:b/>
                <w:kern w:val="0"/>
                <w:sz w:val="18"/>
                <w:szCs w:val="18"/>
              </w:rPr>
              <w:t>授权信息</w:t>
            </w:r>
          </w:p>
        </w:tc>
        <w:tc>
          <w:tcPr>
            <w:tcW w:w="1325" w:type="dxa"/>
            <w:vAlign w:val="center"/>
          </w:tcPr>
          <w:p>
            <w:pPr>
              <w:jc w:val="left"/>
              <w:rPr>
                <w:rFonts w:ascii="仿宋" w:hAnsi="仿宋" w:eastAsia="仿宋" w:cs="Times New Roman"/>
                <w:bCs/>
                <w:kern w:val="0"/>
                <w:sz w:val="18"/>
                <w:szCs w:val="18"/>
              </w:rPr>
            </w:pPr>
            <w:r>
              <w:rPr>
                <w:rFonts w:hint="eastAsia" w:ascii="仿宋" w:hAnsi="仿宋" w:eastAsia="仿宋" w:cs="Times New Roman"/>
                <w:b/>
                <w:kern w:val="0"/>
                <w:sz w:val="18"/>
                <w:szCs w:val="18"/>
              </w:rPr>
              <w:t>经办人</w:t>
            </w:r>
          </w:p>
        </w:tc>
        <w:tc>
          <w:tcPr>
            <w:tcW w:w="1955" w:type="dxa"/>
            <w:vAlign w:val="center"/>
          </w:tcPr>
          <w:p>
            <w:pPr>
              <w:rPr>
                <w:rFonts w:ascii="仿宋" w:hAnsi="仿宋" w:eastAsia="仿宋" w:cs="Times New Roman"/>
                <w:bCs/>
                <w:kern w:val="0"/>
                <w:sz w:val="18"/>
                <w:szCs w:val="18"/>
              </w:rPr>
            </w:pPr>
          </w:p>
        </w:tc>
        <w:tc>
          <w:tcPr>
            <w:tcW w:w="781" w:type="dxa"/>
            <w:gridSpan w:val="2"/>
            <w:vAlign w:val="center"/>
          </w:tcPr>
          <w:p>
            <w:pPr>
              <w:rPr>
                <w:rFonts w:ascii="仿宋" w:hAnsi="仿宋" w:eastAsia="仿宋" w:cs="Times New Roman"/>
                <w:bCs/>
                <w:kern w:val="0"/>
                <w:sz w:val="18"/>
                <w:szCs w:val="18"/>
              </w:rPr>
            </w:pPr>
            <w:r>
              <w:rPr>
                <w:rFonts w:hint="eastAsia" w:ascii="仿宋" w:hAnsi="仿宋" w:eastAsia="仿宋" w:cs="Times New Roman"/>
                <w:bCs/>
                <w:kern w:val="0"/>
                <w:sz w:val="18"/>
                <w:szCs w:val="18"/>
              </w:rPr>
              <w:t>手机号</w:t>
            </w:r>
          </w:p>
        </w:tc>
        <w:tc>
          <w:tcPr>
            <w:tcW w:w="1872" w:type="dxa"/>
            <w:gridSpan w:val="2"/>
            <w:vAlign w:val="center"/>
          </w:tcPr>
          <w:p>
            <w:pPr>
              <w:rPr>
                <w:rFonts w:ascii="仿宋" w:hAnsi="仿宋" w:eastAsia="仿宋" w:cs="Times New Roman"/>
                <w:bCs/>
                <w:kern w:val="0"/>
                <w:sz w:val="18"/>
                <w:szCs w:val="18"/>
              </w:rPr>
            </w:pPr>
          </w:p>
        </w:tc>
        <w:tc>
          <w:tcPr>
            <w:tcW w:w="2305" w:type="dxa"/>
            <w:vMerge w:val="restart"/>
            <w:vAlign w:val="center"/>
          </w:tcPr>
          <w:p>
            <w:pPr>
              <w:spacing w:line="200" w:lineRule="exact"/>
              <w:rPr>
                <w:rFonts w:ascii="仿宋" w:hAnsi="仿宋" w:eastAsia="仿宋" w:cs="Times New Roman"/>
                <w:bCs/>
                <w:kern w:val="0"/>
                <w:sz w:val="15"/>
                <w:szCs w:val="15"/>
              </w:rPr>
            </w:pPr>
            <w:r>
              <w:rPr>
                <w:rFonts w:hint="eastAsia" w:ascii="仿宋" w:hAnsi="仿宋" w:eastAsia="仿宋" w:cs="Times New Roman"/>
                <w:bCs/>
                <w:kern w:val="0"/>
                <w:sz w:val="15"/>
                <w:szCs w:val="15"/>
              </w:rPr>
              <w:t>说明：</w:t>
            </w:r>
          </w:p>
          <w:p>
            <w:pPr>
              <w:spacing w:line="200" w:lineRule="exact"/>
              <w:rPr>
                <w:rFonts w:ascii="仿宋" w:hAnsi="仿宋" w:eastAsia="仿宋" w:cs="Times New Roman"/>
                <w:bCs/>
                <w:kern w:val="0"/>
                <w:sz w:val="15"/>
                <w:szCs w:val="15"/>
              </w:rPr>
            </w:pPr>
            <w:r>
              <w:rPr>
                <w:rFonts w:hint="eastAsia" w:ascii="仿宋" w:hAnsi="仿宋" w:eastAsia="仿宋" w:cs="Times New Roman"/>
                <w:bCs/>
                <w:kern w:val="0"/>
                <w:sz w:val="15"/>
                <w:szCs w:val="15"/>
              </w:rPr>
              <w:t>经办人仅为本次业务的办理人员，账户管理员为单位日常电子签约业务的管理人员。请申请单位根据自身管理需要授权。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624" w:hRule="exact"/>
          <w:jc w:val="center"/>
        </w:trPr>
        <w:tc>
          <w:tcPr>
            <w:tcW w:w="968" w:type="dxa"/>
            <w:vMerge w:val="continue"/>
            <w:vAlign w:val="center"/>
          </w:tcPr>
          <w:p>
            <w:pPr>
              <w:jc w:val="center"/>
              <w:rPr>
                <w:rFonts w:ascii="仿宋" w:hAnsi="仿宋" w:eastAsia="仿宋" w:cs="Times New Roman"/>
                <w:b/>
                <w:kern w:val="0"/>
                <w:sz w:val="18"/>
                <w:szCs w:val="18"/>
              </w:rPr>
            </w:pPr>
          </w:p>
        </w:tc>
        <w:tc>
          <w:tcPr>
            <w:tcW w:w="1325" w:type="dxa"/>
            <w:vAlign w:val="center"/>
          </w:tcPr>
          <w:p>
            <w:pPr>
              <w:rPr>
                <w:rFonts w:ascii="仿宋" w:hAnsi="仿宋" w:eastAsia="仿宋" w:cs="Times New Roman"/>
                <w:b/>
                <w:kern w:val="0"/>
                <w:sz w:val="18"/>
                <w:szCs w:val="18"/>
              </w:rPr>
            </w:pPr>
            <w:r>
              <w:rPr>
                <w:rFonts w:hint="eastAsia" w:ascii="仿宋" w:hAnsi="仿宋" w:eastAsia="仿宋" w:cs="Times New Roman"/>
                <w:b/>
                <w:kern w:val="0"/>
                <w:sz w:val="18"/>
                <w:szCs w:val="18"/>
              </w:rPr>
              <w:t>账户管理员</w:t>
            </w:r>
          </w:p>
        </w:tc>
        <w:tc>
          <w:tcPr>
            <w:tcW w:w="1955" w:type="dxa"/>
            <w:vAlign w:val="center"/>
          </w:tcPr>
          <w:p>
            <w:pPr>
              <w:rPr>
                <w:rFonts w:ascii="仿宋" w:hAnsi="仿宋" w:eastAsia="仿宋" w:cs="Times New Roman"/>
                <w:bCs/>
                <w:kern w:val="0"/>
                <w:sz w:val="18"/>
                <w:szCs w:val="18"/>
              </w:rPr>
            </w:pPr>
          </w:p>
        </w:tc>
        <w:tc>
          <w:tcPr>
            <w:tcW w:w="781" w:type="dxa"/>
            <w:gridSpan w:val="2"/>
            <w:vAlign w:val="center"/>
          </w:tcPr>
          <w:p>
            <w:pPr>
              <w:rPr>
                <w:rFonts w:ascii="仿宋" w:hAnsi="仿宋" w:eastAsia="仿宋" w:cs="Times New Roman"/>
                <w:bCs/>
                <w:kern w:val="0"/>
                <w:sz w:val="18"/>
                <w:szCs w:val="18"/>
              </w:rPr>
            </w:pPr>
            <w:r>
              <w:rPr>
                <w:rFonts w:hint="eastAsia" w:ascii="仿宋" w:hAnsi="仿宋" w:eastAsia="仿宋" w:cs="Times New Roman"/>
                <w:bCs/>
                <w:kern w:val="0"/>
                <w:sz w:val="18"/>
                <w:szCs w:val="18"/>
              </w:rPr>
              <w:t>手机号</w:t>
            </w:r>
          </w:p>
        </w:tc>
        <w:tc>
          <w:tcPr>
            <w:tcW w:w="1872" w:type="dxa"/>
            <w:gridSpan w:val="2"/>
            <w:vAlign w:val="center"/>
          </w:tcPr>
          <w:p>
            <w:pPr>
              <w:rPr>
                <w:rFonts w:ascii="仿宋" w:hAnsi="仿宋" w:eastAsia="仿宋" w:cs="Times New Roman"/>
                <w:bCs/>
                <w:kern w:val="0"/>
                <w:sz w:val="18"/>
                <w:szCs w:val="18"/>
              </w:rPr>
            </w:pPr>
          </w:p>
        </w:tc>
        <w:tc>
          <w:tcPr>
            <w:tcW w:w="2305" w:type="dxa"/>
            <w:vMerge w:val="continue"/>
            <w:vAlign w:val="center"/>
          </w:tcPr>
          <w:p>
            <w:pPr>
              <w:rPr>
                <w:rFonts w:ascii="仿宋" w:hAnsi="仿宋" w:eastAsia="仿宋"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454" w:hRule="atLeast"/>
          <w:jc w:val="center"/>
        </w:trPr>
        <w:tc>
          <w:tcPr>
            <w:tcW w:w="968" w:type="dxa"/>
            <w:vAlign w:val="center"/>
          </w:tcPr>
          <w:p>
            <w:pPr>
              <w:jc w:val="left"/>
              <w:rPr>
                <w:rFonts w:ascii="仿宋" w:hAnsi="仿宋" w:eastAsia="仿宋" w:cs="Times New Roman"/>
                <w:bCs/>
                <w:kern w:val="0"/>
                <w:sz w:val="18"/>
                <w:szCs w:val="18"/>
              </w:rPr>
            </w:pPr>
            <w:r>
              <w:rPr>
                <w:rFonts w:hint="eastAsia" w:ascii="仿宋" w:hAnsi="仿宋" w:eastAsia="仿宋" w:cs="Times New Roman"/>
                <w:bCs/>
                <w:kern w:val="0"/>
                <w:sz w:val="18"/>
                <w:szCs w:val="18"/>
              </w:rPr>
              <w:t>业务类型</w:t>
            </w:r>
          </w:p>
        </w:tc>
        <w:tc>
          <w:tcPr>
            <w:tcW w:w="8238" w:type="dxa"/>
            <w:gridSpan w:val="7"/>
            <w:vAlign w:val="center"/>
          </w:tcPr>
          <w:p>
            <w:pPr>
              <w:jc w:val="center"/>
              <w:rPr>
                <w:rFonts w:ascii="仿宋" w:hAnsi="仿宋" w:eastAsia="仿宋" w:cs="Times New Roman"/>
                <w:kern w:val="0"/>
                <w:sz w:val="18"/>
                <w:szCs w:val="18"/>
              </w:rPr>
            </w:pPr>
            <w:r>
              <w:rPr>
                <w:rFonts w:hint="eastAsia" w:ascii="仿宋" w:hAnsi="仿宋" w:eastAsia="仿宋" w:cs="Times New Roman"/>
                <w:kern w:val="0"/>
                <w:sz w:val="18"/>
                <w:szCs w:val="18"/>
              </w:rPr>
              <w:t xml:space="preserve">□新办 </w:t>
            </w:r>
            <w:r>
              <w:rPr>
                <w:rFonts w:ascii="仿宋" w:hAnsi="仿宋" w:eastAsia="仿宋" w:cs="Times New Roman"/>
                <w:kern w:val="0"/>
                <w:sz w:val="18"/>
                <w:szCs w:val="18"/>
              </w:rPr>
              <w:t xml:space="preserve">               </w:t>
            </w:r>
            <w:r>
              <w:rPr>
                <w:rFonts w:hint="eastAsia" w:ascii="仿宋" w:hAnsi="仿宋" w:eastAsia="仿宋" w:cs="Times New Roman"/>
                <w:kern w:val="0"/>
                <w:sz w:val="18"/>
                <w:szCs w:val="18"/>
              </w:rPr>
              <w:t>□续费</w:t>
            </w:r>
          </w:p>
          <w:p>
            <w:pPr>
              <w:jc w:val="left"/>
              <w:rPr>
                <w:rFonts w:ascii="仿宋" w:hAnsi="仿宋" w:eastAsia="仿宋" w:cs="Times New Roman"/>
                <w:bCs/>
                <w:kern w:val="0"/>
                <w:sz w:val="18"/>
                <w:szCs w:val="18"/>
              </w:rPr>
            </w:pPr>
            <w:r>
              <w:rPr>
                <w:rFonts w:hint="eastAsia" w:ascii="仿宋" w:hAnsi="仿宋" w:eastAsia="仿宋" w:cs="Times New Roman"/>
                <w:bCs/>
                <w:kern w:val="0"/>
                <w:sz w:val="16"/>
                <w:szCs w:val="16"/>
              </w:rPr>
              <w:t>（说明：新办、续费服务有效期均为3</w:t>
            </w:r>
            <w:r>
              <w:rPr>
                <w:rFonts w:ascii="仿宋" w:hAnsi="仿宋" w:eastAsia="仿宋" w:cs="Times New Roman"/>
                <w:bCs/>
                <w:kern w:val="0"/>
                <w:sz w:val="16"/>
                <w:szCs w:val="16"/>
              </w:rPr>
              <w:t>65</w:t>
            </w:r>
            <w:r>
              <w:rPr>
                <w:rFonts w:hint="eastAsia" w:ascii="仿宋" w:hAnsi="仿宋" w:eastAsia="仿宋" w:cs="Times New Roman"/>
                <w:bCs/>
                <w:kern w:val="0"/>
                <w:sz w:val="16"/>
                <w:szCs w:val="16"/>
              </w:rPr>
              <w:t>天，包含用于“钜信签”平台上签署的5</w:t>
            </w:r>
            <w:r>
              <w:rPr>
                <w:rFonts w:ascii="仿宋" w:hAnsi="仿宋" w:eastAsia="仿宋" w:cs="Times New Roman"/>
                <w:bCs/>
                <w:kern w:val="0"/>
                <w:sz w:val="16"/>
                <w:szCs w:val="16"/>
              </w:rPr>
              <w:t>0</w:t>
            </w:r>
            <w:r>
              <w:rPr>
                <w:rFonts w:hint="eastAsia" w:ascii="仿宋" w:hAnsi="仿宋" w:eastAsia="仿宋" w:cs="Times New Roman"/>
                <w:bCs/>
                <w:kern w:val="0"/>
                <w:sz w:val="16"/>
                <w:szCs w:val="16"/>
              </w:rPr>
              <w:t>份电子合同</w:t>
            </w:r>
            <w:r>
              <w:rPr>
                <w:rFonts w:hint="eastAsia" w:ascii="仿宋" w:hAnsi="仿宋" w:eastAsia="仿宋" w:cs="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696" w:hRule="atLeast"/>
          <w:jc w:val="center"/>
        </w:trPr>
        <w:tc>
          <w:tcPr>
            <w:tcW w:w="9206" w:type="dxa"/>
            <w:gridSpan w:val="8"/>
            <w:vAlign w:val="center"/>
          </w:tcPr>
          <w:p>
            <w:pPr>
              <w:rPr>
                <w:rFonts w:ascii="仿宋" w:hAnsi="仿宋" w:eastAsia="仿宋" w:cs="Times New Roman"/>
                <w:b/>
                <w:bCs/>
                <w:kern w:val="0"/>
                <w:sz w:val="18"/>
                <w:szCs w:val="18"/>
              </w:rPr>
            </w:pPr>
            <w:r>
              <w:rPr>
                <w:rFonts w:hint="eastAsia" w:ascii="仿宋" w:hAnsi="仿宋" w:eastAsia="仿宋" w:cs="Times New Roman"/>
                <w:b/>
                <w:bCs/>
                <w:kern w:val="0"/>
                <w:sz w:val="18"/>
                <w:szCs w:val="18"/>
              </w:rPr>
              <w:t>我单位授权并承诺如下：</w:t>
            </w:r>
          </w:p>
          <w:p>
            <w:pPr>
              <w:spacing w:line="400" w:lineRule="exact"/>
              <w:rPr>
                <w:rFonts w:ascii="仿宋" w:hAnsi="仿宋" w:eastAsia="仿宋" w:cs="Times New Roman"/>
                <w:b/>
                <w:bCs/>
                <w:kern w:val="0"/>
                <w:sz w:val="18"/>
                <w:szCs w:val="18"/>
              </w:rPr>
            </w:pPr>
            <w:r>
              <w:rPr>
                <w:rFonts w:ascii="仿宋" w:hAnsi="仿宋" w:eastAsia="仿宋" w:cs="Times New Roman"/>
                <w:b/>
                <w:bCs/>
                <w:kern w:val="0"/>
                <w:sz w:val="18"/>
                <w:szCs w:val="18"/>
              </w:rPr>
              <w:t>1</w:t>
            </w:r>
            <w:r>
              <w:rPr>
                <w:rFonts w:hint="eastAsia" w:ascii="仿宋" w:hAnsi="仿宋" w:eastAsia="仿宋" w:cs="Times New Roman"/>
                <w:b/>
                <w:bCs/>
                <w:kern w:val="0"/>
                <w:sz w:val="18"/>
                <w:szCs w:val="18"/>
              </w:rPr>
              <w:t>.我单位</w:t>
            </w:r>
            <w:r>
              <w:rPr>
                <w:rFonts w:ascii="仿宋" w:hAnsi="仿宋" w:eastAsia="仿宋" w:cs="Times New Roman"/>
                <w:b/>
                <w:bCs/>
                <w:kern w:val="0"/>
                <w:sz w:val="18"/>
                <w:szCs w:val="18"/>
              </w:rPr>
              <w:t>授权</w:t>
            </w:r>
            <w:r>
              <w:rPr>
                <w:rFonts w:hint="eastAsia" w:ascii="仿宋" w:hAnsi="仿宋" w:eastAsia="仿宋" w:cs="Times New Roman"/>
                <w:b/>
                <w:bCs/>
                <w:kern w:val="0"/>
                <w:sz w:val="18"/>
                <w:szCs w:val="18"/>
              </w:rPr>
              <w:t xml:space="preserve">委托 </w:t>
            </w:r>
            <w:r>
              <w:rPr>
                <w:rFonts w:hint="eastAsia" w:ascii="仿宋" w:hAnsi="仿宋" w:eastAsia="仿宋" w:cs="Times New Roman"/>
                <w:b/>
                <w:bCs/>
                <w:kern w:val="0"/>
                <w:sz w:val="18"/>
                <w:szCs w:val="18"/>
                <w:u w:val="single"/>
              </w:rPr>
              <w:t xml:space="preserve"> </w:t>
            </w:r>
            <w:r>
              <w:rPr>
                <w:rFonts w:ascii="仿宋" w:hAnsi="仿宋" w:eastAsia="仿宋" w:cs="Times New Roman"/>
                <w:b/>
                <w:bCs/>
                <w:kern w:val="0"/>
                <w:sz w:val="18"/>
                <w:szCs w:val="18"/>
                <w:u w:val="single"/>
              </w:rPr>
              <w:t xml:space="preserve">            </w:t>
            </w:r>
            <w:r>
              <w:rPr>
                <w:rFonts w:ascii="仿宋" w:hAnsi="仿宋" w:eastAsia="仿宋" w:cs="Times New Roman"/>
                <w:b/>
                <w:bCs/>
                <w:kern w:val="0"/>
                <w:sz w:val="18"/>
                <w:szCs w:val="18"/>
              </w:rPr>
              <w:t>，身份证号码：</w:t>
            </w:r>
            <w:r>
              <w:rPr>
                <w:rFonts w:hint="eastAsia" w:ascii="仿宋" w:hAnsi="仿宋" w:eastAsia="仿宋" w:cs="Times New Roman"/>
                <w:spacing w:val="-20"/>
                <w:kern w:val="0"/>
                <w:sz w:val="40"/>
                <w:szCs w:val="40"/>
              </w:rPr>
              <w:t>□□□□□□□□□□□□□□□□□□</w:t>
            </w:r>
            <w:r>
              <w:rPr>
                <w:rFonts w:ascii="仿宋" w:hAnsi="仿宋" w:eastAsia="仿宋" w:cs="Times New Roman"/>
                <w:b/>
                <w:bCs/>
                <w:kern w:val="0"/>
                <w:sz w:val="18"/>
                <w:szCs w:val="18"/>
              </w:rPr>
              <w:t>办理电子签约业务</w:t>
            </w:r>
            <w:r>
              <w:rPr>
                <w:rFonts w:hint="eastAsia" w:ascii="仿宋" w:hAnsi="仿宋" w:eastAsia="仿宋" w:cs="Times New Roman"/>
                <w:b/>
                <w:bCs/>
                <w:kern w:val="0"/>
                <w:sz w:val="18"/>
                <w:szCs w:val="18"/>
              </w:rPr>
              <w:t>申请</w:t>
            </w:r>
            <w:r>
              <w:rPr>
                <w:rFonts w:ascii="仿宋" w:hAnsi="仿宋" w:eastAsia="仿宋" w:cs="Times New Roman"/>
                <w:b/>
                <w:bCs/>
                <w:kern w:val="0"/>
                <w:sz w:val="18"/>
                <w:szCs w:val="18"/>
              </w:rPr>
              <w:t>及数字证书</w:t>
            </w:r>
            <w:r>
              <w:rPr>
                <w:rFonts w:hint="eastAsia" w:ascii="仿宋" w:hAnsi="仿宋" w:eastAsia="仿宋" w:cs="Times New Roman"/>
                <w:b/>
                <w:bCs/>
                <w:kern w:val="0"/>
                <w:sz w:val="18"/>
                <w:szCs w:val="18"/>
              </w:rPr>
              <w:t>领取</w:t>
            </w:r>
            <w:r>
              <w:rPr>
                <w:rFonts w:ascii="仿宋" w:hAnsi="仿宋" w:eastAsia="仿宋" w:cs="Times New Roman"/>
                <w:b/>
                <w:bCs/>
                <w:kern w:val="0"/>
                <w:sz w:val="18"/>
                <w:szCs w:val="18"/>
              </w:rPr>
              <w:t>事宜</w:t>
            </w:r>
            <w:r>
              <w:rPr>
                <w:rFonts w:hint="eastAsia" w:ascii="仿宋" w:hAnsi="仿宋" w:eastAsia="仿宋" w:cs="Times New Roman"/>
                <w:b/>
                <w:bCs/>
                <w:kern w:val="0"/>
                <w:sz w:val="18"/>
                <w:szCs w:val="18"/>
              </w:rPr>
              <w:t>；</w:t>
            </w:r>
          </w:p>
          <w:p>
            <w:pPr>
              <w:spacing w:line="360" w:lineRule="exact"/>
              <w:rPr>
                <w:rFonts w:ascii="仿宋" w:hAnsi="仿宋" w:eastAsia="仿宋" w:cs="Times New Roman"/>
                <w:b/>
                <w:bCs/>
                <w:kern w:val="0"/>
                <w:sz w:val="18"/>
                <w:szCs w:val="18"/>
              </w:rPr>
            </w:pPr>
            <w:r>
              <w:rPr>
                <w:rFonts w:hint="eastAsia" w:ascii="仿宋" w:hAnsi="仿宋" w:eastAsia="仿宋" w:cs="Times New Roman"/>
                <w:b/>
                <w:bCs/>
                <w:kern w:val="0"/>
                <w:sz w:val="18"/>
                <w:szCs w:val="18"/>
              </w:rPr>
              <w:t xml:space="preserve">授权委托 </w:t>
            </w:r>
            <w:r>
              <w:rPr>
                <w:rFonts w:hint="eastAsia" w:ascii="仿宋" w:hAnsi="仿宋" w:eastAsia="仿宋" w:cs="Times New Roman"/>
                <w:b/>
                <w:bCs/>
                <w:kern w:val="0"/>
                <w:sz w:val="18"/>
                <w:szCs w:val="18"/>
                <w:u w:val="single"/>
              </w:rPr>
              <w:t xml:space="preserve"> </w:t>
            </w:r>
            <w:r>
              <w:rPr>
                <w:rFonts w:ascii="仿宋" w:hAnsi="仿宋" w:eastAsia="仿宋" w:cs="Times New Roman"/>
                <w:b/>
                <w:bCs/>
                <w:kern w:val="0"/>
                <w:sz w:val="18"/>
                <w:szCs w:val="18"/>
                <w:u w:val="single"/>
              </w:rPr>
              <w:t xml:space="preserve">            </w:t>
            </w:r>
            <w:r>
              <w:rPr>
                <w:rFonts w:ascii="仿宋" w:hAnsi="仿宋" w:eastAsia="仿宋" w:cs="Times New Roman"/>
                <w:b/>
                <w:bCs/>
                <w:kern w:val="0"/>
                <w:sz w:val="18"/>
                <w:szCs w:val="18"/>
              </w:rPr>
              <w:t xml:space="preserve">，身份证号码： </w:t>
            </w:r>
            <w:r>
              <w:rPr>
                <w:rFonts w:hint="eastAsia" w:ascii="仿宋" w:hAnsi="仿宋" w:eastAsia="仿宋" w:cs="Times New Roman"/>
                <w:spacing w:val="-20"/>
                <w:kern w:val="0"/>
                <w:sz w:val="40"/>
                <w:szCs w:val="40"/>
              </w:rPr>
              <w:t>□□□□□□□□□□□□□□□□□□</w:t>
            </w:r>
            <w:r>
              <w:rPr>
                <w:rFonts w:ascii="仿宋" w:hAnsi="仿宋" w:eastAsia="仿宋" w:cs="Times New Roman"/>
                <w:b/>
                <w:bCs/>
                <w:kern w:val="0"/>
                <w:sz w:val="18"/>
                <w:szCs w:val="18"/>
              </w:rPr>
              <w:t xml:space="preserve"> 为我单位</w:t>
            </w:r>
            <w:r>
              <w:rPr>
                <w:rFonts w:hint="eastAsia" w:ascii="仿宋" w:hAnsi="仿宋" w:eastAsia="仿宋" w:cs="Times New Roman"/>
                <w:b/>
                <w:bCs/>
                <w:kern w:val="0"/>
                <w:sz w:val="18"/>
                <w:szCs w:val="18"/>
              </w:rPr>
              <w:t>账户</w:t>
            </w:r>
            <w:r>
              <w:rPr>
                <w:rFonts w:ascii="仿宋" w:hAnsi="仿宋" w:eastAsia="仿宋" w:cs="Times New Roman"/>
                <w:b/>
                <w:bCs/>
                <w:kern w:val="0"/>
                <w:sz w:val="18"/>
                <w:szCs w:val="18"/>
              </w:rPr>
              <w:t>管理员，全权代表我单位在</w:t>
            </w:r>
            <w:r>
              <w:rPr>
                <w:rFonts w:hint="eastAsia" w:ascii="仿宋" w:hAnsi="仿宋" w:eastAsia="仿宋" w:cs="Times New Roman"/>
                <w:b/>
                <w:bCs/>
                <w:kern w:val="0"/>
                <w:sz w:val="18"/>
                <w:szCs w:val="18"/>
              </w:rPr>
              <w:t>“钜信签”</w:t>
            </w:r>
            <w:r>
              <w:rPr>
                <w:rFonts w:ascii="仿宋" w:hAnsi="仿宋" w:eastAsia="仿宋" w:cs="Times New Roman"/>
                <w:b/>
                <w:bCs/>
                <w:kern w:val="0"/>
                <w:sz w:val="18"/>
                <w:szCs w:val="18"/>
              </w:rPr>
              <w:t>平台上进行账户注册，并作为我单位</w:t>
            </w:r>
            <w:r>
              <w:rPr>
                <w:rFonts w:hint="eastAsia" w:ascii="仿宋" w:hAnsi="仿宋" w:eastAsia="仿宋" w:cs="Times New Roman"/>
                <w:b/>
                <w:bCs/>
                <w:kern w:val="0"/>
                <w:sz w:val="18"/>
                <w:szCs w:val="18"/>
              </w:rPr>
              <w:t>“钜信签”</w:t>
            </w:r>
            <w:r>
              <w:rPr>
                <w:rFonts w:ascii="仿宋" w:hAnsi="仿宋" w:eastAsia="仿宋" w:cs="Times New Roman"/>
                <w:b/>
                <w:bCs/>
                <w:kern w:val="0"/>
                <w:sz w:val="18"/>
                <w:szCs w:val="18"/>
              </w:rPr>
              <w:t>平台账户的管理</w:t>
            </w:r>
            <w:r>
              <w:rPr>
                <w:rFonts w:hint="eastAsia" w:ascii="仿宋" w:hAnsi="仿宋" w:eastAsia="仿宋" w:cs="Times New Roman"/>
                <w:b/>
                <w:bCs/>
                <w:kern w:val="0"/>
                <w:sz w:val="18"/>
                <w:szCs w:val="18"/>
              </w:rPr>
              <w:t>员及操作员</w:t>
            </w:r>
            <w:r>
              <w:rPr>
                <w:rFonts w:ascii="仿宋" w:hAnsi="仿宋" w:eastAsia="仿宋" w:cs="Times New Roman"/>
                <w:b/>
                <w:bCs/>
                <w:kern w:val="0"/>
                <w:sz w:val="18"/>
                <w:szCs w:val="18"/>
              </w:rPr>
              <w:t>，</w:t>
            </w:r>
            <w:r>
              <w:rPr>
                <w:rFonts w:hint="eastAsia" w:ascii="仿宋" w:hAnsi="仿宋" w:eastAsia="仿宋" w:cs="Times New Roman"/>
                <w:b/>
                <w:bCs/>
                <w:kern w:val="0"/>
                <w:sz w:val="18"/>
                <w:szCs w:val="18"/>
              </w:rPr>
              <w:t>负责</w:t>
            </w:r>
            <w:r>
              <w:rPr>
                <w:rFonts w:ascii="仿宋" w:hAnsi="仿宋" w:eastAsia="仿宋" w:cs="Times New Roman"/>
                <w:b/>
                <w:bCs/>
                <w:kern w:val="0"/>
                <w:sz w:val="18"/>
                <w:szCs w:val="18"/>
              </w:rPr>
              <w:t>维护</w:t>
            </w:r>
            <w:r>
              <w:rPr>
                <w:rFonts w:hint="eastAsia" w:ascii="仿宋" w:hAnsi="仿宋" w:eastAsia="仿宋" w:cs="Times New Roman"/>
                <w:b/>
                <w:bCs/>
                <w:kern w:val="0"/>
                <w:sz w:val="18"/>
                <w:szCs w:val="18"/>
              </w:rPr>
              <w:t>管理本单位</w:t>
            </w:r>
            <w:r>
              <w:rPr>
                <w:rFonts w:ascii="仿宋" w:hAnsi="仿宋" w:eastAsia="仿宋" w:cs="Times New Roman"/>
                <w:b/>
                <w:bCs/>
                <w:kern w:val="0"/>
                <w:sz w:val="18"/>
                <w:szCs w:val="18"/>
              </w:rPr>
              <w:t>账号及密码</w:t>
            </w:r>
            <w:r>
              <w:rPr>
                <w:rFonts w:hint="eastAsia" w:ascii="仿宋" w:hAnsi="仿宋" w:eastAsia="仿宋" w:cs="Times New Roman"/>
                <w:b/>
                <w:bCs/>
                <w:kern w:val="0"/>
                <w:sz w:val="18"/>
                <w:szCs w:val="18"/>
              </w:rPr>
              <w:t>、单位成员账号增减、单位电子印章使用等相关工作。</w:t>
            </w:r>
          </w:p>
          <w:p>
            <w:pPr>
              <w:adjustRightInd w:val="0"/>
              <w:snapToGrid w:val="0"/>
              <w:rPr>
                <w:rFonts w:ascii="仿宋" w:hAnsi="仿宋" w:eastAsia="仿宋" w:cs="Times New Roman"/>
                <w:b/>
                <w:bCs/>
                <w:kern w:val="0"/>
                <w:sz w:val="16"/>
                <w:szCs w:val="16"/>
              </w:rPr>
            </w:pPr>
            <w:r>
              <w:rPr>
                <w:rFonts w:ascii="仿宋" w:hAnsi="仿宋" w:eastAsia="仿宋" w:cs="Times New Roman"/>
                <w:b/>
                <w:bCs/>
                <w:kern w:val="0"/>
                <w:sz w:val="18"/>
                <w:szCs w:val="18"/>
              </w:rPr>
              <w:t>2</w:t>
            </w:r>
            <w:r>
              <w:rPr>
                <w:rFonts w:hint="eastAsia" w:ascii="仿宋" w:hAnsi="仿宋" w:eastAsia="仿宋" w:cs="Times New Roman"/>
                <w:b/>
                <w:bCs/>
                <w:kern w:val="0"/>
                <w:sz w:val="18"/>
                <w:szCs w:val="18"/>
              </w:rPr>
              <w:t>.我单位</w:t>
            </w:r>
            <w:r>
              <w:rPr>
                <w:rFonts w:ascii="仿宋" w:hAnsi="仿宋" w:eastAsia="仿宋" w:cs="Times New Roman"/>
                <w:b/>
                <w:bCs/>
                <w:kern w:val="0"/>
                <w:sz w:val="18"/>
                <w:szCs w:val="18"/>
              </w:rPr>
              <w:t>已认真阅读并</w:t>
            </w:r>
            <w:r>
              <w:rPr>
                <w:rFonts w:hint="eastAsia" w:ascii="仿宋" w:hAnsi="仿宋" w:eastAsia="仿宋" w:cs="Times New Roman"/>
                <w:b/>
                <w:bCs/>
                <w:kern w:val="0"/>
                <w:sz w:val="18"/>
                <w:szCs w:val="18"/>
              </w:rPr>
              <w:t>完全理解、</w:t>
            </w:r>
            <w:r>
              <w:rPr>
                <w:rFonts w:ascii="仿宋" w:hAnsi="仿宋" w:eastAsia="仿宋" w:cs="Times New Roman"/>
                <w:b/>
                <w:bCs/>
                <w:kern w:val="0"/>
                <w:sz w:val="18"/>
                <w:szCs w:val="18"/>
              </w:rPr>
              <w:t>同意遵守</w:t>
            </w:r>
            <w:r>
              <w:rPr>
                <w:rFonts w:hint="eastAsia" w:ascii="仿宋" w:hAnsi="仿宋" w:eastAsia="仿宋" w:cs="Times New Roman"/>
                <w:b/>
                <w:bCs/>
                <w:kern w:val="0"/>
                <w:sz w:val="18"/>
                <w:szCs w:val="18"/>
              </w:rPr>
              <w:t>本申请表中的《“</w:t>
            </w:r>
            <w:r>
              <w:rPr>
                <w:rFonts w:hint="eastAsia" w:ascii="仿宋" w:hAnsi="仿宋" w:eastAsia="仿宋" w:cs="Times New Roman"/>
                <w:b/>
                <w:kern w:val="0"/>
                <w:sz w:val="16"/>
                <w:szCs w:val="16"/>
              </w:rPr>
              <w:t>钜信签”电子签约服务协议》《</w:t>
            </w:r>
            <w:r>
              <w:rPr>
                <w:rFonts w:hint="eastAsia" w:ascii="仿宋" w:hAnsi="仿宋" w:eastAsia="仿宋" w:cs="Times New Roman"/>
                <w:b/>
                <w:bCs/>
                <w:kern w:val="0"/>
                <w:sz w:val="16"/>
                <w:szCs w:val="16"/>
              </w:rPr>
              <w:t>数字证书服务协议</w:t>
            </w:r>
            <w:r>
              <w:rPr>
                <w:rFonts w:hint="eastAsia" w:ascii="仿宋" w:hAnsi="仿宋" w:eastAsia="仿宋" w:cs="Times New Roman"/>
                <w:b/>
                <w:kern w:val="0"/>
                <w:sz w:val="16"/>
                <w:szCs w:val="16"/>
              </w:rPr>
              <w:t>》</w:t>
            </w:r>
            <w:r>
              <w:rPr>
                <w:rFonts w:ascii="仿宋" w:hAnsi="仿宋" w:eastAsia="仿宋" w:cs="Times New Roman"/>
                <w:b/>
                <w:bCs/>
                <w:kern w:val="0"/>
                <w:sz w:val="18"/>
                <w:szCs w:val="18"/>
              </w:rPr>
              <w:t>，知悉电子签约业务带来</w:t>
            </w:r>
            <w:r>
              <w:rPr>
                <w:rFonts w:hint="eastAsia" w:ascii="仿宋" w:hAnsi="仿宋" w:eastAsia="仿宋" w:cs="Times New Roman"/>
                <w:b/>
                <w:bCs/>
                <w:kern w:val="0"/>
                <w:sz w:val="18"/>
                <w:szCs w:val="18"/>
              </w:rPr>
              <w:t>的内部管理</w:t>
            </w:r>
            <w:r>
              <w:rPr>
                <w:rFonts w:ascii="仿宋" w:hAnsi="仿宋" w:eastAsia="仿宋" w:cs="Times New Roman"/>
                <w:b/>
                <w:bCs/>
                <w:kern w:val="0"/>
                <w:sz w:val="18"/>
                <w:szCs w:val="18"/>
              </w:rPr>
              <w:t>风险，承诺加强</w:t>
            </w:r>
            <w:r>
              <w:rPr>
                <w:rFonts w:hint="eastAsia" w:ascii="仿宋" w:hAnsi="仿宋" w:eastAsia="仿宋" w:cs="Times New Roman"/>
                <w:b/>
                <w:bCs/>
                <w:kern w:val="0"/>
                <w:sz w:val="18"/>
                <w:szCs w:val="18"/>
              </w:rPr>
              <w:t>对电子签约账户及电子签约工具（含数字证书）的</w:t>
            </w:r>
            <w:r>
              <w:rPr>
                <w:rFonts w:ascii="仿宋" w:hAnsi="仿宋" w:eastAsia="仿宋" w:cs="Times New Roman"/>
                <w:b/>
                <w:bCs/>
                <w:kern w:val="0"/>
                <w:sz w:val="18"/>
                <w:szCs w:val="18"/>
              </w:rPr>
              <w:t>管理</w:t>
            </w:r>
            <w:r>
              <w:rPr>
                <w:rFonts w:hint="eastAsia" w:ascii="仿宋" w:hAnsi="仿宋" w:eastAsia="仿宋" w:cs="Times New Roman"/>
                <w:b/>
                <w:bCs/>
                <w:kern w:val="0"/>
                <w:sz w:val="18"/>
                <w:szCs w:val="18"/>
              </w:rPr>
              <w:t>及使用授权，并承担相应的法律责任</w:t>
            </w:r>
            <w:r>
              <w:rPr>
                <w:rFonts w:ascii="仿宋" w:hAnsi="仿宋" w:eastAsia="仿宋" w:cs="Times New Roman"/>
                <w:b/>
                <w:bCs/>
                <w:kern w:val="0"/>
                <w:sz w:val="18"/>
                <w:szCs w:val="18"/>
              </w:rPr>
              <w:t>。</w:t>
            </w:r>
          </w:p>
          <w:p>
            <w:pPr>
              <w:jc w:val="right"/>
              <w:rPr>
                <w:rFonts w:ascii="仿宋" w:hAnsi="仿宋" w:eastAsia="仿宋" w:cs="Times New Roman"/>
                <w:kern w:val="0"/>
                <w:sz w:val="18"/>
                <w:szCs w:val="18"/>
              </w:rPr>
            </w:pPr>
            <w:r>
              <w:rPr>
                <w:rFonts w:ascii="仿宋" w:hAnsi="仿宋" w:eastAsia="仿宋" w:cs="Calibri"/>
                <w:kern w:val="0"/>
                <w:sz w:val="18"/>
                <w:szCs w:val="18"/>
                <w:shd w:val="clear" w:color="auto" w:fill="FFFFFF"/>
              </w:rPr>
              <w:t xml:space="preserve">申请单位（盖章）： </w:t>
            </w:r>
            <w:r>
              <w:rPr>
                <w:rFonts w:hint="eastAsia" w:ascii="仿宋" w:hAnsi="仿宋" w:eastAsia="仿宋" w:cs="Calibri"/>
                <w:kern w:val="0"/>
                <w:sz w:val="18"/>
                <w:szCs w:val="18"/>
                <w:shd w:val="clear" w:color="auto" w:fill="FFFFFF"/>
              </w:rPr>
              <w:t xml:space="preserve">    </w:t>
            </w:r>
            <w:r>
              <w:rPr>
                <w:rFonts w:ascii="仿宋" w:hAnsi="仿宋" w:eastAsia="仿宋" w:cs="Calibri"/>
                <w:kern w:val="0"/>
                <w:sz w:val="18"/>
                <w:szCs w:val="18"/>
                <w:shd w:val="clear" w:color="auto" w:fill="FFFFFF"/>
              </w:rPr>
              <w:t xml:space="preserve">申请日期： </w:t>
            </w:r>
            <w:r>
              <w:rPr>
                <w:rFonts w:hint="eastAsia" w:ascii="仿宋" w:hAnsi="仿宋" w:eastAsia="仿宋" w:cs="Calibri"/>
                <w:kern w:val="0"/>
                <w:sz w:val="18"/>
                <w:szCs w:val="18"/>
                <w:shd w:val="clear" w:color="auto" w:fill="FFFFFF"/>
              </w:rPr>
              <w:t xml:space="preserve">     </w:t>
            </w:r>
            <w:r>
              <w:rPr>
                <w:rFonts w:ascii="仿宋" w:hAnsi="仿宋" w:eastAsia="仿宋" w:cs="Calibri"/>
                <w:kern w:val="0"/>
                <w:sz w:val="18"/>
                <w:szCs w:val="18"/>
                <w:shd w:val="clear" w:color="auto" w:fill="FFFFFF"/>
              </w:rPr>
              <w:t>年</w:t>
            </w:r>
            <w:r>
              <w:rPr>
                <w:rFonts w:hint="eastAsia" w:ascii="仿宋" w:hAnsi="仿宋" w:eastAsia="仿宋" w:cs="Calibri"/>
                <w:kern w:val="0"/>
                <w:sz w:val="18"/>
                <w:szCs w:val="18"/>
                <w:shd w:val="clear" w:color="auto" w:fill="FFFFFF"/>
              </w:rPr>
              <w:t xml:space="preserve">    </w:t>
            </w:r>
            <w:r>
              <w:rPr>
                <w:rFonts w:ascii="仿宋" w:hAnsi="仿宋" w:eastAsia="仿宋" w:cs="Calibri"/>
                <w:kern w:val="0"/>
                <w:sz w:val="18"/>
                <w:szCs w:val="18"/>
                <w:shd w:val="clear" w:color="auto" w:fill="FFFFFF"/>
              </w:rPr>
              <w:t xml:space="preserve"> 月 </w:t>
            </w:r>
            <w:r>
              <w:rPr>
                <w:rFonts w:hint="eastAsia" w:ascii="仿宋" w:hAnsi="仿宋" w:eastAsia="仿宋" w:cs="Calibri"/>
                <w:kern w:val="0"/>
                <w:sz w:val="18"/>
                <w:szCs w:val="18"/>
                <w:shd w:val="clear" w:color="auto" w:fill="FFFFFF"/>
              </w:rPr>
              <w:t xml:space="preserve">    </w:t>
            </w:r>
            <w:r>
              <w:rPr>
                <w:rFonts w:ascii="仿宋" w:hAnsi="仿宋" w:eastAsia="仿宋" w:cs="Calibri"/>
                <w:kern w:val="0"/>
                <w:sz w:val="18"/>
                <w:szCs w:val="18"/>
                <w:shd w:val="clear" w:color="auto" w:fill="FFFFFF"/>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57" w:type="dxa"/>
          </w:tblCellMar>
        </w:tblPrEx>
        <w:trPr>
          <w:jc w:val="center"/>
        </w:trPr>
        <w:tc>
          <w:tcPr>
            <w:tcW w:w="4531" w:type="dxa"/>
            <w:gridSpan w:val="4"/>
          </w:tcPr>
          <w:p>
            <w:pPr>
              <w:adjustRightInd w:val="0"/>
              <w:snapToGrid w:val="0"/>
              <w:ind w:firstLine="321" w:firstLineChars="200"/>
              <w:jc w:val="center"/>
              <w:rPr>
                <w:rFonts w:ascii="仿宋" w:hAnsi="仿宋" w:eastAsia="仿宋" w:cs="Times New Roman"/>
                <w:b/>
                <w:kern w:val="0"/>
                <w:sz w:val="16"/>
                <w:szCs w:val="16"/>
              </w:rPr>
            </w:pPr>
            <w:r>
              <w:rPr>
                <w:rFonts w:hint="eastAsia" w:ascii="仿宋" w:hAnsi="仿宋" w:eastAsia="仿宋" w:cs="Times New Roman"/>
                <w:b/>
                <w:kern w:val="0"/>
                <w:sz w:val="16"/>
                <w:szCs w:val="16"/>
              </w:rPr>
              <w:t>《“钜信签”电子签约服务协议》</w:t>
            </w:r>
          </w:p>
          <w:p>
            <w:pPr>
              <w:adjustRightInd w:val="0"/>
              <w:snapToGrid w:val="0"/>
              <w:ind w:firstLine="300" w:firstLineChars="200"/>
              <w:rPr>
                <w:rFonts w:ascii="仿宋" w:hAnsi="仿宋" w:eastAsia="仿宋" w:cs="Times New Roman"/>
                <w:kern w:val="0"/>
                <w:sz w:val="15"/>
                <w:szCs w:val="15"/>
              </w:rPr>
            </w:pPr>
            <w:r>
              <w:rPr>
                <w:rFonts w:hint="eastAsia" w:ascii="仿宋" w:hAnsi="仿宋" w:eastAsia="仿宋" w:cs="Times New Roman"/>
                <w:kern w:val="0"/>
                <w:sz w:val="15"/>
                <w:szCs w:val="15"/>
              </w:rPr>
              <w:t>钜信签平台（下称“钜信签”或“本平台”）由四川省数字证书认证管理中心有限公司(以下简称“四川CA”)负责建设及运营，是为用户提供电子签约的第三方平台。</w:t>
            </w:r>
          </w:p>
          <w:p>
            <w:pPr>
              <w:adjustRightInd w:val="0"/>
              <w:snapToGrid w:val="0"/>
              <w:ind w:firstLine="300" w:firstLineChars="200"/>
              <w:rPr>
                <w:rFonts w:ascii="仿宋" w:hAnsi="仿宋" w:eastAsia="仿宋" w:cs="Times New Roman"/>
                <w:kern w:val="0"/>
                <w:sz w:val="15"/>
                <w:szCs w:val="15"/>
              </w:rPr>
            </w:pPr>
            <w:r>
              <w:rPr>
                <w:rFonts w:hint="eastAsia" w:ascii="仿宋" w:hAnsi="仿宋" w:eastAsia="仿宋" w:cs="Times New Roman"/>
                <w:kern w:val="0"/>
                <w:sz w:val="15"/>
                <w:szCs w:val="15"/>
              </w:rPr>
              <w:t>本协议是您[成年且具有完全民事行为能力的自然人或法人、其他组织]（下称“用户”或“您”）与四川CA之间关于本平台提供的各种服务的协议，具有法律效力，适用于您在本平台的全部活动。</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 xml:space="preserve">一、注册声明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（一）本协议对与您的权益有或可能有重大关系的条款，</w:t>
            </w:r>
            <w:r>
              <w:rPr>
                <w:rFonts w:hint="eastAsia" w:ascii="仿宋" w:hAnsi="仿宋" w:eastAsia="仿宋" w:cs="Times New Roman"/>
                <w:b/>
                <w:bCs/>
                <w:kern w:val="0"/>
                <w:sz w:val="15"/>
                <w:szCs w:val="15"/>
              </w:rPr>
              <w:t>以及对四川C</w:t>
            </w:r>
            <w:r>
              <w:rPr>
                <w:rFonts w:ascii="仿宋" w:hAnsi="仿宋" w:eastAsia="仿宋" w:cs="Times New Roman"/>
                <w:b/>
                <w:bCs/>
                <w:kern w:val="0"/>
                <w:sz w:val="15"/>
                <w:szCs w:val="15"/>
              </w:rPr>
              <w:t>A</w:t>
            </w:r>
            <w:r>
              <w:rPr>
                <w:rFonts w:hint="eastAsia" w:ascii="仿宋" w:hAnsi="仿宋" w:eastAsia="仿宋" w:cs="Times New Roman"/>
                <w:b/>
                <w:bCs/>
                <w:kern w:val="0"/>
                <w:sz w:val="15"/>
                <w:szCs w:val="15"/>
              </w:rPr>
              <w:t>具有或可能具有免责或限制责任的条款用加黑字体予以标注</w:t>
            </w:r>
            <w:r>
              <w:rPr>
                <w:rFonts w:hint="eastAsia" w:ascii="仿宋" w:hAnsi="仿宋" w:eastAsia="仿宋" w:cs="Times New Roman"/>
                <w:kern w:val="0"/>
                <w:sz w:val="15"/>
                <w:szCs w:val="15"/>
              </w:rPr>
              <w:t>，请您特别注意。您在注册成为钜信签用户前务必仔细阅读本协议，</w:t>
            </w:r>
            <w:r>
              <w:rPr>
                <w:rFonts w:hint="eastAsia" w:ascii="仿宋" w:hAnsi="仿宋" w:eastAsia="仿宋" w:cs="Times New Roman"/>
                <w:b/>
                <w:kern w:val="0"/>
                <w:sz w:val="15"/>
                <w:szCs w:val="15"/>
              </w:rPr>
              <w:t>若您不同意本协议的任意内容，或者无法准确理解相关条款的意思，请不要进行后续操作；若您申请注册成为钜信签用户，则表示您对本协议的全部内容已充分阅读并理解、认可和同意遵守。</w:t>
            </w:r>
            <w:r>
              <w:rPr>
                <w:rFonts w:hint="eastAsia" w:ascii="仿宋" w:hAnsi="仿宋" w:eastAsia="仿宋" w:cs="Times New Roman"/>
                <w:kern w:val="0"/>
                <w:sz w:val="15"/>
                <w:szCs w:val="15"/>
              </w:rPr>
              <w:t xml:space="preserve">同时，您承诺遵守中国法律、法规、规章及其他政府规范性文件的规定，如有违反而造成任何法律后果，您将自行独立承担所有的法律责任。 </w:t>
            </w:r>
          </w:p>
          <w:p>
            <w:pPr>
              <w:adjustRightInd w:val="0"/>
              <w:snapToGrid w:val="0"/>
              <w:ind w:firstLine="150" w:firstLineChars="100"/>
              <w:rPr>
                <w:rFonts w:ascii="仿宋" w:hAnsi="仿宋" w:eastAsia="仿宋" w:cs="Times New Roman"/>
                <w:bCs/>
                <w:kern w:val="0"/>
                <w:sz w:val="15"/>
                <w:szCs w:val="15"/>
              </w:rPr>
            </w:pPr>
            <w:r>
              <w:rPr>
                <w:rFonts w:hint="eastAsia" w:ascii="仿宋" w:hAnsi="仿宋" w:eastAsia="仿宋" w:cs="Times New Roman"/>
                <w:kern w:val="0"/>
                <w:sz w:val="15"/>
                <w:szCs w:val="15"/>
              </w:rPr>
              <w:t>（二）本协议内容包括以下条款及已经发布的或将来可能发布的各类规则。所有规则为本协议不可分割的一部分，与协议正文具有同等法律效力。</w:t>
            </w:r>
            <w:r>
              <w:rPr>
                <w:rFonts w:hint="eastAsia" w:ascii="仿宋" w:hAnsi="仿宋" w:eastAsia="仿宋" w:cs="Times New Roman"/>
                <w:bCs/>
                <w:kern w:val="0"/>
                <w:sz w:val="15"/>
                <w:szCs w:val="15"/>
              </w:rPr>
              <w:t>本平台将根据需要不定时地制定、修改本协议或各类规则，经修订的协议、规则一经公布，立即自动生效，对新协议、规则生效之后注册的用户发生法律效力。对于协议、规则生效之前注册的用户，应按平台提示对公示的新协议、新规则认真阅读和充分理解，用户点击确认表示同意遵守新的协议或规则。如您对新协议、新规则有疑义，请及时联系本平台（客服电话400-</w:t>
            </w:r>
            <w:r>
              <w:rPr>
                <w:rFonts w:ascii="仿宋" w:hAnsi="仿宋" w:eastAsia="仿宋" w:cs="Times New Roman"/>
                <w:bCs/>
                <w:kern w:val="0"/>
                <w:sz w:val="15"/>
                <w:szCs w:val="15"/>
              </w:rPr>
              <w:t>028</w:t>
            </w:r>
            <w:r>
              <w:rPr>
                <w:rFonts w:hint="eastAsia" w:ascii="仿宋" w:hAnsi="仿宋" w:eastAsia="仿宋" w:cs="Times New Roman"/>
                <w:bCs/>
                <w:kern w:val="0"/>
                <w:sz w:val="15"/>
                <w:szCs w:val="15"/>
              </w:rPr>
              <w:t>-</w:t>
            </w:r>
            <w:r>
              <w:rPr>
                <w:rFonts w:ascii="仿宋" w:hAnsi="仿宋" w:eastAsia="仿宋" w:cs="Times New Roman"/>
                <w:bCs/>
                <w:kern w:val="0"/>
                <w:sz w:val="15"/>
                <w:szCs w:val="15"/>
              </w:rPr>
              <w:t>1130</w:t>
            </w:r>
            <w:r>
              <w:rPr>
                <w:rFonts w:hint="eastAsia" w:ascii="仿宋" w:hAnsi="仿宋" w:eastAsia="仿宋" w:cs="Times New Roman"/>
                <w:bCs/>
                <w:kern w:val="0"/>
                <w:sz w:val="15"/>
                <w:szCs w:val="15"/>
              </w:rPr>
              <w:t xml:space="preserve">），在您消除疑义前请勿继续进行下一步操作，包括使用平台提供的功能；如您继续使用本平台的服务，则视为您认可并同意接受新协议、新规则。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三）本平台根据《电子签名法》的要求需要收集您的身份信息，您需要提供真实、完整、准确的个人身份信息或机构信息。您同意本平台将您的个人身份信息或机构信息及实名认证信息、个人或机构的电子签名信息、存储信息等传输至司法、公证机构，且前述与电子认证相关的信息保存至数字证书失效后5年。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（四）未成年人使用限制  本平台不对未成年人开放使用。 </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 xml:space="preserve">二、定义及解释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（一）钜信签账户 指您通过注册获得钜信签账号以供您使用钜信签各项服务的账户。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（二）本平台/钜信签 除本协议另有规定外，指钜信签P</w:t>
            </w:r>
            <w:r>
              <w:rPr>
                <w:rFonts w:ascii="仿宋" w:hAnsi="仿宋" w:eastAsia="仿宋" w:cs="Times New Roman"/>
                <w:kern w:val="0"/>
                <w:sz w:val="15"/>
                <w:szCs w:val="15"/>
              </w:rPr>
              <w:t>C</w:t>
            </w:r>
            <w:r>
              <w:rPr>
                <w:rFonts w:hint="eastAsia" w:ascii="仿宋" w:hAnsi="仿宋" w:eastAsia="仿宋" w:cs="Times New Roman"/>
                <w:kern w:val="0"/>
                <w:sz w:val="15"/>
                <w:szCs w:val="15"/>
              </w:rPr>
              <w:t xml:space="preserve">端及相关移动客户端应用程序。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（三）数字证书，指由CA机构签发的，包含数字证书使用者身份信息和公开密钥的电子文件。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（四）电子签名 指数据电文中以电子形式所含、所附用于识别签名人身份并表明签名人认可其中内容的数据。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（五）数据电文 指以电子、光学、磁或者类似手段生成、发送、接收或者储存的信息。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（六）身份信息：指您的姓名、联系方式以及您有效身份证件的种类、号码和有效期限等能够依法识别您身份的个人信息。</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 xml:space="preserve">三、钜信签服务  </w:t>
            </w:r>
          </w:p>
          <w:p>
            <w:pPr>
              <w:adjustRightInd w:val="0"/>
              <w:snapToGrid w:val="0"/>
              <w:ind w:firstLine="300" w:firstLineChars="200"/>
              <w:rPr>
                <w:rFonts w:ascii="仿宋" w:hAnsi="仿宋" w:eastAsia="仿宋" w:cs="Times New Roman"/>
                <w:kern w:val="0"/>
                <w:sz w:val="15"/>
                <w:szCs w:val="15"/>
              </w:rPr>
            </w:pPr>
            <w:r>
              <w:rPr>
                <w:rFonts w:hint="eastAsia" w:ascii="仿宋" w:hAnsi="仿宋" w:eastAsia="仿宋" w:cs="Times New Roman"/>
                <w:kern w:val="0"/>
                <w:sz w:val="15"/>
                <w:szCs w:val="15"/>
              </w:rPr>
              <w:t xml:space="preserve">钜信签平台目前具备用户在线身份核验、电子印章制作/管理、电子合同模板管理及电子合同签署、加密存储、验真等服务，后续平台将继续开发新功能，满足用户多样化需求。  </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 xml:space="preserve">四、收费标准 </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在您使用本平台服务时，四川C</w:t>
            </w:r>
            <w:r>
              <w:rPr>
                <w:rFonts w:ascii="仿宋" w:hAnsi="仿宋" w:eastAsia="仿宋" w:cs="Times New Roman"/>
                <w:b/>
                <w:kern w:val="0"/>
                <w:sz w:val="15"/>
                <w:szCs w:val="15"/>
              </w:rPr>
              <w:t>A</w:t>
            </w:r>
            <w:r>
              <w:rPr>
                <w:rFonts w:hint="eastAsia" w:ascii="仿宋" w:hAnsi="仿宋" w:eastAsia="仿宋" w:cs="Times New Roman"/>
                <w:b/>
                <w:kern w:val="0"/>
                <w:sz w:val="15"/>
                <w:szCs w:val="15"/>
              </w:rPr>
              <w:t>有权向您收取服务费用。四川C</w:t>
            </w:r>
            <w:r>
              <w:rPr>
                <w:rFonts w:ascii="仿宋" w:hAnsi="仿宋" w:eastAsia="仿宋" w:cs="Times New Roman"/>
                <w:b/>
                <w:kern w:val="0"/>
                <w:sz w:val="15"/>
                <w:szCs w:val="15"/>
              </w:rPr>
              <w:t>A</w:t>
            </w:r>
            <w:r>
              <w:rPr>
                <w:rFonts w:hint="eastAsia" w:ascii="仿宋" w:hAnsi="仿宋" w:eastAsia="仿宋" w:cs="Times New Roman"/>
                <w:b/>
                <w:kern w:val="0"/>
                <w:sz w:val="15"/>
                <w:szCs w:val="15"/>
              </w:rPr>
              <w:t>拥有制定及调整收费的权利，具体收费标准以您使用本平台服务时平台页面上所列收费标准或您与本公司达成的其他书面协议为准。</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 xml:space="preserve">五、用户账户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（一）钜信签用户 钜信签的用户包括机构用户和个人用户。</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（二）用户注册与实名认证 </w:t>
            </w:r>
            <w:r>
              <w:rPr>
                <w:rFonts w:ascii="仿宋" w:hAnsi="仿宋" w:eastAsia="仿宋" w:cs="Times New Roman"/>
                <w:kern w:val="0"/>
                <w:sz w:val="15"/>
                <w:szCs w:val="15"/>
              </w:rPr>
              <w:t xml:space="preserve"> </w:t>
            </w:r>
            <w:r>
              <w:rPr>
                <w:rFonts w:hint="eastAsia" w:ascii="仿宋" w:hAnsi="仿宋" w:eastAsia="仿宋" w:cs="Times New Roman"/>
                <w:kern w:val="0"/>
                <w:sz w:val="15"/>
                <w:szCs w:val="15"/>
              </w:rPr>
              <w:t>在注册与实名认证过程中，个人及机构需根据本平台的要求提供本人或机构最新、真实、合法、有效及完整的资料。</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（三）账户安全 </w:t>
            </w:r>
            <w:r>
              <w:rPr>
                <w:rFonts w:ascii="仿宋" w:hAnsi="仿宋" w:eastAsia="仿宋" w:cs="Times New Roman"/>
                <w:kern w:val="0"/>
                <w:sz w:val="15"/>
                <w:szCs w:val="15"/>
              </w:rPr>
              <w:t xml:space="preserve"> </w:t>
            </w:r>
            <w:r>
              <w:rPr>
                <w:rFonts w:hint="eastAsia" w:ascii="仿宋" w:hAnsi="仿宋" w:eastAsia="仿宋" w:cs="Times New Roman"/>
                <w:kern w:val="0"/>
                <w:sz w:val="15"/>
                <w:szCs w:val="15"/>
              </w:rPr>
              <w:t>钜信签将通过用户的注册手机号、密码、短信验证码、数字证书以及登陆后的其他操作识别用户的相关指示，</w:t>
            </w:r>
            <w:r>
              <w:rPr>
                <w:rFonts w:hint="eastAsia" w:ascii="仿宋" w:hAnsi="仿宋" w:eastAsia="仿宋" w:cs="Times New Roman"/>
                <w:b/>
                <w:bCs/>
                <w:kern w:val="0"/>
                <w:sz w:val="15"/>
                <w:szCs w:val="15"/>
              </w:rPr>
              <w:t>请您务必加强对钜信签账户、密码、数字证书的管理，因账户管理所引发的风险由您承担。</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（四）账户锁定/注销  请致电平台客服</w:t>
            </w:r>
            <w:r>
              <w:rPr>
                <w:rFonts w:ascii="仿宋" w:hAnsi="仿宋" w:eastAsia="仿宋" w:cs="Times New Roman"/>
                <w:kern w:val="0"/>
                <w:sz w:val="15"/>
                <w:szCs w:val="15"/>
              </w:rPr>
              <w:t>400-028-1130</w:t>
            </w:r>
            <w:r>
              <w:rPr>
                <w:rFonts w:hint="eastAsia" w:ascii="仿宋" w:hAnsi="仿宋" w:eastAsia="仿宋" w:cs="Times New Roman"/>
                <w:kern w:val="0"/>
                <w:sz w:val="15"/>
                <w:szCs w:val="15"/>
              </w:rPr>
              <w:t>。</w:t>
            </w:r>
          </w:p>
          <w:p>
            <w:pPr>
              <w:adjustRightInd w:val="0"/>
              <w:snapToGrid w:val="0"/>
              <w:ind w:firstLine="151" w:firstLineChars="100"/>
              <w:rPr>
                <w:rFonts w:ascii="仿宋" w:hAnsi="仿宋" w:eastAsia="仿宋" w:cs="Times New Roman"/>
                <w:b/>
                <w:bCs/>
                <w:kern w:val="0"/>
                <w:sz w:val="15"/>
                <w:szCs w:val="15"/>
              </w:rPr>
            </w:pPr>
            <w:r>
              <w:rPr>
                <w:rFonts w:hint="eastAsia" w:ascii="仿宋" w:hAnsi="仿宋" w:eastAsia="仿宋" w:cs="Times New Roman"/>
                <w:b/>
                <w:bCs/>
                <w:kern w:val="0"/>
                <w:sz w:val="15"/>
                <w:szCs w:val="15"/>
              </w:rPr>
              <w:t xml:space="preserve">（五）账户管理员变动 </w:t>
            </w:r>
            <w:r>
              <w:rPr>
                <w:rFonts w:ascii="仿宋" w:hAnsi="仿宋" w:eastAsia="仿宋" w:cs="Times New Roman"/>
                <w:b/>
                <w:bCs/>
                <w:kern w:val="0"/>
                <w:sz w:val="15"/>
                <w:szCs w:val="15"/>
              </w:rPr>
              <w:t xml:space="preserve"> </w:t>
            </w:r>
            <w:r>
              <w:rPr>
                <w:rFonts w:hint="eastAsia" w:ascii="仿宋" w:hAnsi="仿宋" w:eastAsia="仿宋" w:cs="Times New Roman"/>
                <w:b/>
                <w:bCs/>
                <w:kern w:val="0"/>
                <w:sz w:val="15"/>
                <w:szCs w:val="15"/>
              </w:rPr>
              <w:t>如单位账户管理员人员变动的，请及时完成平台账户管理员相应权限变更。</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六、通知与送达 您同意本平台使用四川C</w:t>
            </w:r>
            <w:r>
              <w:rPr>
                <w:rFonts w:ascii="仿宋" w:hAnsi="仿宋" w:eastAsia="仿宋" w:cs="Times New Roman"/>
                <w:b/>
                <w:kern w:val="0"/>
                <w:sz w:val="15"/>
                <w:szCs w:val="15"/>
              </w:rPr>
              <w:t>A</w:t>
            </w:r>
            <w:r>
              <w:rPr>
                <w:rFonts w:hint="eastAsia" w:ascii="仿宋" w:hAnsi="仿宋" w:eastAsia="仿宋" w:cs="Times New Roman"/>
                <w:b/>
                <w:kern w:val="0"/>
                <w:sz w:val="15"/>
                <w:szCs w:val="15"/>
              </w:rPr>
              <w:t xml:space="preserve">官网公示、平台消息、手机短信、电子邮件等电子方式通知您。 </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 xml:space="preserve">七、使用规则  </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 xml:space="preserve">（一）您应合法合规的使用本平台提供的服务，禁止在本平台进行任何可能违反国家法律、法规、规章和政府规范性文件的行为或者任何未经授权使用本平台的行为内容等）。 </w:t>
            </w:r>
          </w:p>
          <w:p>
            <w:pPr>
              <w:adjustRightInd w:val="0"/>
              <w:snapToGrid w:val="0"/>
              <w:ind w:firstLine="150" w:firstLineChars="100"/>
              <w:rPr>
                <w:rFonts w:ascii="仿宋" w:hAnsi="仿宋" w:eastAsia="仿宋" w:cs="Times New Roman"/>
                <w:b/>
                <w:bCs/>
                <w:kern w:val="0"/>
                <w:sz w:val="15"/>
                <w:szCs w:val="15"/>
              </w:rPr>
            </w:pPr>
            <w:r>
              <w:rPr>
                <w:rFonts w:hint="eastAsia" w:ascii="仿宋" w:hAnsi="仿宋" w:eastAsia="仿宋" w:cs="Times New Roman"/>
                <w:kern w:val="0"/>
                <w:sz w:val="15"/>
                <w:szCs w:val="15"/>
              </w:rPr>
              <w:t>（二）注册成功后，每位用户都拥有一个属于自己的账户，通过该账户您可以登录钜信签，完成实名认证、开通相关权限后，方能使用数字证书进行签约。如您未完成实名认证或不愿意开通相关权限可能会影响您使用相关服务，基于计算机端、手机端以及使用其他电子设备的用户使用习惯，我们可能在您使用具体产品时设置不同的账户登录模式及采取不同的措施识别您的真实身份。</w:t>
            </w:r>
            <w:r>
              <w:rPr>
                <w:rFonts w:hint="eastAsia" w:ascii="仿宋" w:hAnsi="仿宋" w:eastAsia="仿宋" w:cs="Times New Roman"/>
                <w:b/>
                <w:bCs/>
                <w:kern w:val="0"/>
                <w:sz w:val="15"/>
                <w:szCs w:val="15"/>
              </w:rPr>
              <w:t>您同意本平台将您提交的单位/个人身份信息、证照/证件复印件或扫描件传输至征信机构及其他具有国家认可资质的数据服务提供商，由该等机构以验证签约方身份之目的核验、使用。</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三）您知悉电子签约的法律后果，您须妥善保管您在钜信签上的账户信息、电子合同签约工具（数字证书）并加强内部授权管理，以避免因管理不善所造成的法律风险及责任。本平台通过您的账户以及登录后的操作来识别您的指令。</w:t>
            </w:r>
            <w:r>
              <w:rPr>
                <w:rFonts w:hint="eastAsia" w:ascii="仿宋" w:hAnsi="仿宋" w:eastAsia="仿宋" w:cs="Times New Roman"/>
                <w:b/>
                <w:kern w:val="0"/>
                <w:sz w:val="15"/>
                <w:szCs w:val="15"/>
              </w:rPr>
              <w:t>您知悉并确认，所有使用您的账户、数字证书登录本平台后在本平台的一切行为均代表您本人/本单位的意愿。使用您的账户、数字证书登录操作所产生的电子信息记录均为您行为的有效凭据，并由您本人/本单位承担相应的法律责任及后果。</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四）您对通过钜信签上传的、发布的、签署的所有信息（内容包括但不限于电子合同、个人信息、商业信息，形式包括但不限于文字、图片）的真实性、准确性、即时性、完整性和合法性独立承担所有责任。同时，在您所发布的信息中不得含有蓄意毁坏、恶意干扰、秘密地截取或侵占任何系统、数据或个人资料的任何病毒、伪装破坏程序、电脑蠕虫、定时程序炸弹或其他电脑程序。</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（五）</w:t>
            </w:r>
            <w:r>
              <w:rPr>
                <w:rFonts w:hint="eastAsia" w:ascii="仿宋" w:hAnsi="仿宋" w:eastAsia="仿宋" w:cs="Times New Roman"/>
                <w:b/>
                <w:kern w:val="0"/>
                <w:sz w:val="15"/>
                <w:szCs w:val="15"/>
              </w:rPr>
              <w:t>请注意：根据《电子签名法》的规定下列情形不适用电子签名</w:t>
            </w:r>
            <w:r>
              <w:rPr>
                <w:rFonts w:hint="eastAsia" w:ascii="仿宋" w:hAnsi="仿宋" w:eastAsia="仿宋" w:cs="Times New Roman"/>
                <w:kern w:val="0"/>
                <w:sz w:val="15"/>
                <w:szCs w:val="15"/>
              </w:rPr>
              <w:t>：涉及婚姻、收养、继承等人身关系的；涉及停止供水、供热、供气等公用事业服务的；法律、行政法规规定的不适用电子文书的其他情形。（</w:t>
            </w:r>
            <w:r>
              <w:rPr>
                <w:rFonts w:hint="eastAsia" w:ascii="仿宋" w:hAnsi="仿宋" w:eastAsia="仿宋" w:cs="Times New Roman"/>
                <w:b/>
                <w:bCs/>
                <w:kern w:val="0"/>
                <w:sz w:val="15"/>
                <w:szCs w:val="15"/>
              </w:rPr>
              <w:t>如国家对《电子签名法》中不适用电子签名的情形进行修订的，则以修订后的法律规定为准</w:t>
            </w:r>
            <w:r>
              <w:rPr>
                <w:rFonts w:hint="eastAsia" w:ascii="仿宋" w:hAnsi="仿宋" w:eastAsia="仿宋" w:cs="Times New Roman"/>
                <w:kern w:val="0"/>
                <w:sz w:val="15"/>
                <w:szCs w:val="15"/>
              </w:rPr>
              <w:t>）若用户在钜信签平台上传上述不适用电子文书的法律文件，四川C</w:t>
            </w:r>
            <w:r>
              <w:rPr>
                <w:rFonts w:ascii="仿宋" w:hAnsi="仿宋" w:eastAsia="仿宋" w:cs="Times New Roman"/>
                <w:kern w:val="0"/>
                <w:sz w:val="15"/>
                <w:szCs w:val="15"/>
              </w:rPr>
              <w:t>A</w:t>
            </w:r>
            <w:r>
              <w:rPr>
                <w:rFonts w:hint="eastAsia" w:ascii="仿宋" w:hAnsi="仿宋" w:eastAsia="仿宋" w:cs="Times New Roman"/>
                <w:kern w:val="0"/>
                <w:sz w:val="15"/>
                <w:szCs w:val="15"/>
              </w:rPr>
              <w:t>不承担上述法律文件因不适用电</w:t>
            </w:r>
          </w:p>
        </w:tc>
        <w:tc>
          <w:tcPr>
            <w:tcW w:w="4820" w:type="dxa"/>
            <w:gridSpan w:val="5"/>
          </w:tcPr>
          <w:p>
            <w:pPr>
              <w:adjustRightInd w:val="0"/>
              <w:snapToGrid w:val="0"/>
              <w:rPr>
                <w:rFonts w:ascii="仿宋" w:hAnsi="仿宋" w:eastAsia="仿宋" w:cs="Times New Roman"/>
                <w:kern w:val="0"/>
                <w:sz w:val="15"/>
                <w:szCs w:val="15"/>
              </w:rPr>
            </w:pP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子签名而产生的后果及任何责任。</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（六）</w:t>
            </w:r>
            <w:r>
              <w:rPr>
                <w:rFonts w:ascii="仿宋" w:hAnsi="仿宋" w:eastAsia="仿宋" w:cs="Times New Roman"/>
                <w:kern w:val="0"/>
                <w:sz w:val="15"/>
                <w:szCs w:val="15"/>
              </w:rPr>
              <w:t>本</w:t>
            </w:r>
            <w:r>
              <w:rPr>
                <w:rFonts w:hint="eastAsia" w:ascii="仿宋" w:hAnsi="仿宋" w:eastAsia="仿宋" w:cs="Times New Roman"/>
                <w:kern w:val="0"/>
                <w:sz w:val="15"/>
                <w:szCs w:val="15"/>
              </w:rPr>
              <w:t>平台</w:t>
            </w:r>
            <w:r>
              <w:rPr>
                <w:rFonts w:ascii="仿宋" w:hAnsi="仿宋" w:eastAsia="仿宋" w:cs="Times New Roman"/>
                <w:kern w:val="0"/>
                <w:sz w:val="15"/>
                <w:szCs w:val="15"/>
              </w:rPr>
              <w:t>会以站内状态通知（或发送到该手机的短信</w:t>
            </w:r>
            <w:r>
              <w:rPr>
                <w:rFonts w:hint="eastAsia" w:ascii="仿宋" w:hAnsi="仿宋" w:eastAsia="仿宋" w:cs="Times New Roman"/>
                <w:kern w:val="0"/>
                <w:sz w:val="15"/>
                <w:szCs w:val="15"/>
              </w:rPr>
              <w:t>、电话、邮件</w:t>
            </w:r>
            <w:r>
              <w:rPr>
                <w:rFonts w:ascii="仿宋" w:hAnsi="仿宋" w:eastAsia="仿宋" w:cs="Times New Roman"/>
                <w:kern w:val="0"/>
                <w:sz w:val="15"/>
                <w:szCs w:val="15"/>
              </w:rPr>
              <w:t>或客户端</w:t>
            </w:r>
            <w:r>
              <w:rPr>
                <w:rFonts w:hint="eastAsia" w:ascii="仿宋" w:hAnsi="仿宋" w:eastAsia="仿宋" w:cs="Times New Roman"/>
                <w:kern w:val="0"/>
                <w:sz w:val="15"/>
                <w:szCs w:val="15"/>
              </w:rPr>
              <w:t>消息</w:t>
            </w:r>
            <w:r>
              <w:rPr>
                <w:rFonts w:ascii="仿宋" w:hAnsi="仿宋" w:eastAsia="仿宋" w:cs="Times New Roman"/>
                <w:kern w:val="0"/>
                <w:sz w:val="15"/>
                <w:szCs w:val="15"/>
              </w:rPr>
              <w:t>通知等）方式通知您签约进展情况以及提示您进行下一步的操作，</w:t>
            </w:r>
            <w:r>
              <w:rPr>
                <w:rFonts w:hint="eastAsia" w:ascii="仿宋" w:hAnsi="仿宋" w:eastAsia="仿宋" w:cs="Times New Roman"/>
                <w:kern w:val="0"/>
                <w:sz w:val="15"/>
                <w:szCs w:val="15"/>
              </w:rPr>
              <w:t>本平台</w:t>
            </w:r>
            <w:r>
              <w:rPr>
                <w:rFonts w:ascii="仿宋" w:hAnsi="仿宋" w:eastAsia="仿宋" w:cs="Times New Roman"/>
                <w:kern w:val="0"/>
                <w:sz w:val="15"/>
                <w:szCs w:val="15"/>
              </w:rPr>
              <w:t>不保证您能够收到或者及时收到该等通知，且</w:t>
            </w:r>
            <w:r>
              <w:rPr>
                <w:rFonts w:hint="eastAsia" w:ascii="仿宋" w:hAnsi="仿宋" w:eastAsia="仿宋" w:cs="Times New Roman"/>
                <w:kern w:val="0"/>
                <w:sz w:val="15"/>
                <w:szCs w:val="15"/>
              </w:rPr>
              <w:t>对此</w:t>
            </w:r>
            <w:r>
              <w:rPr>
                <w:rFonts w:ascii="仿宋" w:hAnsi="仿宋" w:eastAsia="仿宋" w:cs="Times New Roman"/>
                <w:kern w:val="0"/>
                <w:sz w:val="15"/>
                <w:szCs w:val="15"/>
              </w:rPr>
              <w:t>不对承担任何后果</w:t>
            </w:r>
            <w:r>
              <w:rPr>
                <w:rFonts w:hint="eastAsia" w:ascii="仿宋" w:hAnsi="仿宋" w:eastAsia="仿宋" w:cs="Times New Roman"/>
                <w:kern w:val="0"/>
                <w:sz w:val="15"/>
                <w:szCs w:val="15"/>
              </w:rPr>
              <w:t>,</w:t>
            </w:r>
            <w:r>
              <w:rPr>
                <w:rFonts w:ascii="仿宋" w:hAnsi="仿宋" w:eastAsia="仿宋" w:cs="Times New Roman"/>
                <w:kern w:val="0"/>
                <w:sz w:val="15"/>
                <w:szCs w:val="15"/>
              </w:rPr>
              <w:t xml:space="preserve"> 因此，</w:t>
            </w:r>
            <w:r>
              <w:rPr>
                <w:rFonts w:hint="eastAsia" w:ascii="仿宋" w:hAnsi="仿宋" w:eastAsia="仿宋" w:cs="Times New Roman"/>
                <w:kern w:val="0"/>
                <w:sz w:val="15"/>
                <w:szCs w:val="15"/>
              </w:rPr>
              <w:t>请</w:t>
            </w:r>
            <w:r>
              <w:rPr>
                <w:rFonts w:ascii="仿宋" w:hAnsi="仿宋" w:eastAsia="仿宋" w:cs="Times New Roman"/>
                <w:kern w:val="0"/>
                <w:sz w:val="15"/>
                <w:szCs w:val="15"/>
              </w:rPr>
              <w:t>您</w:t>
            </w:r>
            <w:r>
              <w:rPr>
                <w:rFonts w:hint="eastAsia" w:ascii="仿宋" w:hAnsi="仿宋" w:eastAsia="仿宋" w:cs="Times New Roman"/>
                <w:kern w:val="0"/>
                <w:sz w:val="15"/>
                <w:szCs w:val="15"/>
              </w:rPr>
              <w:t>确保您留存的联系方式准确无误且可接收到通知，并</w:t>
            </w:r>
            <w:r>
              <w:rPr>
                <w:rFonts w:ascii="仿宋" w:hAnsi="仿宋" w:eastAsia="仿宋" w:cs="Times New Roman"/>
                <w:kern w:val="0"/>
                <w:sz w:val="15"/>
                <w:szCs w:val="15"/>
              </w:rPr>
              <w:t>及时查看</w:t>
            </w:r>
            <w:r>
              <w:rPr>
                <w:rFonts w:hint="eastAsia" w:ascii="仿宋" w:hAnsi="仿宋" w:eastAsia="仿宋" w:cs="Times New Roman"/>
                <w:kern w:val="0"/>
                <w:sz w:val="15"/>
                <w:szCs w:val="15"/>
              </w:rPr>
              <w:t>、接听</w:t>
            </w:r>
            <w:r>
              <w:rPr>
                <w:rFonts w:ascii="仿宋" w:hAnsi="仿宋" w:eastAsia="仿宋" w:cs="Times New Roman"/>
                <w:kern w:val="0"/>
                <w:sz w:val="15"/>
                <w:szCs w:val="15"/>
              </w:rPr>
              <w:t>该等通知并进行相关操作。因您没有及时查看</w:t>
            </w:r>
            <w:r>
              <w:rPr>
                <w:rFonts w:hint="eastAsia" w:ascii="仿宋" w:hAnsi="仿宋" w:eastAsia="仿宋" w:cs="Times New Roman"/>
                <w:kern w:val="0"/>
                <w:sz w:val="15"/>
                <w:szCs w:val="15"/>
              </w:rPr>
              <w:t>、接听</w:t>
            </w:r>
            <w:r>
              <w:rPr>
                <w:rFonts w:ascii="仿宋" w:hAnsi="仿宋" w:eastAsia="仿宋" w:cs="Times New Roman"/>
                <w:kern w:val="0"/>
                <w:sz w:val="15"/>
                <w:szCs w:val="15"/>
              </w:rPr>
              <w:t>和对签约状态进行修改或确认或未能提交相关申请</w:t>
            </w:r>
            <w:r>
              <w:rPr>
                <w:rFonts w:hint="eastAsia" w:ascii="仿宋" w:hAnsi="仿宋" w:eastAsia="仿宋" w:cs="Times New Roman"/>
                <w:kern w:val="0"/>
                <w:sz w:val="15"/>
                <w:szCs w:val="15"/>
              </w:rPr>
              <w:t>而导致的任何纠纷或损失，本平台不负任何责任。</w:t>
            </w:r>
            <w:r>
              <w:rPr>
                <w:rFonts w:ascii="仿宋" w:hAnsi="仿宋" w:eastAsia="仿宋" w:cs="Times New Roman"/>
                <w:kern w:val="0"/>
                <w:sz w:val="15"/>
                <w:szCs w:val="15"/>
              </w:rPr>
              <w:t xml:space="preserve">  </w:t>
            </w:r>
          </w:p>
          <w:p>
            <w:pPr>
              <w:adjustRightInd w:val="0"/>
              <w:snapToGrid w:val="0"/>
              <w:ind w:firstLine="150" w:firstLineChars="100"/>
              <w:rPr>
                <w:rFonts w:ascii="仿宋" w:hAnsi="仿宋" w:eastAsia="仿宋" w:cs="Times New Roman"/>
                <w:kern w:val="0"/>
                <w:sz w:val="15"/>
                <w:szCs w:val="15"/>
              </w:rPr>
            </w:pPr>
            <w:r>
              <w:rPr>
                <w:rFonts w:ascii="仿宋" w:hAnsi="仿宋" w:eastAsia="仿宋" w:cs="Times New Roman"/>
                <w:kern w:val="0"/>
                <w:sz w:val="15"/>
                <w:szCs w:val="15"/>
              </w:rPr>
              <w:t>（</w:t>
            </w:r>
            <w:r>
              <w:rPr>
                <w:rFonts w:hint="eastAsia" w:ascii="仿宋" w:hAnsi="仿宋" w:eastAsia="仿宋" w:cs="Times New Roman"/>
                <w:kern w:val="0"/>
                <w:sz w:val="15"/>
                <w:szCs w:val="15"/>
              </w:rPr>
              <w:t>七</w:t>
            </w:r>
            <w:r>
              <w:rPr>
                <w:rFonts w:ascii="仿宋" w:hAnsi="仿宋" w:eastAsia="仿宋" w:cs="Times New Roman"/>
                <w:kern w:val="0"/>
                <w:sz w:val="15"/>
                <w:szCs w:val="15"/>
              </w:rPr>
              <w:t>）</w:t>
            </w:r>
            <w:r>
              <w:rPr>
                <w:rFonts w:hint="eastAsia" w:ascii="仿宋" w:hAnsi="仿宋" w:eastAsia="仿宋" w:cs="Times New Roman"/>
                <w:b/>
                <w:bCs/>
                <w:kern w:val="0"/>
                <w:sz w:val="15"/>
                <w:szCs w:val="15"/>
              </w:rPr>
              <w:t>本平台</w:t>
            </w:r>
            <w:r>
              <w:rPr>
                <w:rFonts w:ascii="仿宋" w:hAnsi="仿宋" w:eastAsia="仿宋" w:cs="Times New Roman"/>
                <w:b/>
                <w:bCs/>
                <w:kern w:val="0"/>
                <w:sz w:val="15"/>
                <w:szCs w:val="15"/>
              </w:rPr>
              <w:t>对您所签署的协议内容不提供任何形式的</w:t>
            </w:r>
            <w:r>
              <w:rPr>
                <w:rFonts w:hint="eastAsia" w:ascii="仿宋" w:hAnsi="仿宋" w:eastAsia="仿宋" w:cs="Times New Roman"/>
                <w:b/>
                <w:bCs/>
                <w:kern w:val="0"/>
                <w:sz w:val="15"/>
                <w:szCs w:val="15"/>
              </w:rPr>
              <w:t>担保</w:t>
            </w:r>
            <w:r>
              <w:rPr>
                <w:rFonts w:ascii="仿宋" w:hAnsi="仿宋" w:eastAsia="仿宋" w:cs="Times New Roman"/>
                <w:b/>
                <w:bCs/>
                <w:kern w:val="0"/>
                <w:sz w:val="15"/>
                <w:szCs w:val="15"/>
              </w:rPr>
              <w:t>。</w:t>
            </w:r>
            <w:r>
              <w:rPr>
                <w:rFonts w:ascii="仿宋" w:hAnsi="仿宋" w:eastAsia="仿宋" w:cs="Times New Roman"/>
                <w:kern w:val="0"/>
                <w:sz w:val="15"/>
                <w:szCs w:val="15"/>
              </w:rPr>
              <w:t>如您与签约对方发生</w:t>
            </w:r>
            <w:r>
              <w:rPr>
                <w:rFonts w:hint="eastAsia" w:ascii="仿宋" w:hAnsi="仿宋" w:eastAsia="仿宋" w:cs="Times New Roman"/>
                <w:kern w:val="0"/>
                <w:sz w:val="15"/>
                <w:szCs w:val="15"/>
              </w:rPr>
              <w:t>合同或侵权</w:t>
            </w:r>
            <w:r>
              <w:rPr>
                <w:rFonts w:ascii="仿宋" w:hAnsi="仿宋" w:eastAsia="仿宋" w:cs="Times New Roman"/>
                <w:kern w:val="0"/>
                <w:sz w:val="15"/>
                <w:szCs w:val="15"/>
              </w:rPr>
              <w:t>纠纷，</w:t>
            </w:r>
            <w:r>
              <w:rPr>
                <w:rFonts w:hint="eastAsia" w:ascii="仿宋" w:hAnsi="仿宋" w:eastAsia="仿宋" w:cs="Times New Roman"/>
                <w:kern w:val="0"/>
                <w:sz w:val="15"/>
                <w:szCs w:val="15"/>
              </w:rPr>
              <w:t>应由您负责解决并承担相关费用，本平台在所提供的服务范围内予以协助</w:t>
            </w:r>
            <w:r>
              <w:rPr>
                <w:rFonts w:ascii="仿宋" w:hAnsi="仿宋" w:eastAsia="仿宋" w:cs="Times New Roman"/>
                <w:kern w:val="0"/>
                <w:sz w:val="15"/>
                <w:szCs w:val="15"/>
              </w:rPr>
              <w:t>。</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（八）本平台会将您的签约过程及产生的资料，严格按照法律法规或有权机关的监管要求进行管理；除本协议另有规定外，不作任何其他非您指示的用途。</w:t>
            </w:r>
          </w:p>
          <w:p>
            <w:pPr>
              <w:adjustRightInd w:val="0"/>
              <w:snapToGrid w:val="0"/>
              <w:ind w:firstLine="150" w:firstLineChars="100"/>
              <w:rPr>
                <w:rFonts w:ascii="仿宋" w:hAnsi="仿宋" w:eastAsia="仿宋" w:cs="Times New Roman"/>
                <w:kern w:val="0"/>
                <w:sz w:val="15"/>
                <w:szCs w:val="15"/>
              </w:rPr>
            </w:pPr>
            <w:r>
              <w:rPr>
                <w:rFonts w:hint="eastAsia" w:ascii="仿宋" w:hAnsi="仿宋" w:eastAsia="仿宋" w:cs="Times New Roman"/>
                <w:kern w:val="0"/>
                <w:sz w:val="15"/>
                <w:szCs w:val="15"/>
              </w:rPr>
              <w:t>（九）本平台内容可能涉及由第三方所有、控制或运营的其它网站（以下称“第三方网站”）。第三方网站的内容、产品、广告和其他任何信息均由您自行判断并承担风险，而与本平台无关。</w:t>
            </w:r>
          </w:p>
          <w:p>
            <w:pPr>
              <w:adjustRightInd w:val="0"/>
              <w:snapToGrid w:val="0"/>
              <w:ind w:firstLine="301" w:firstLineChars="200"/>
              <w:rPr>
                <w:rFonts w:ascii="仿宋" w:hAnsi="仿宋" w:eastAsia="仿宋" w:cs="Times New Roman"/>
                <w:kern w:val="0"/>
                <w:sz w:val="15"/>
                <w:szCs w:val="15"/>
              </w:rPr>
            </w:pPr>
            <w:r>
              <w:rPr>
                <w:rFonts w:hint="eastAsia" w:ascii="仿宋" w:hAnsi="仿宋" w:eastAsia="仿宋" w:cs="Times New Roman"/>
                <w:b/>
                <w:kern w:val="0"/>
                <w:sz w:val="15"/>
                <w:szCs w:val="15"/>
              </w:rPr>
              <w:t xml:space="preserve">八、隐私政策 </w:t>
            </w:r>
            <w:r>
              <w:rPr>
                <w:rFonts w:hint="eastAsia" w:ascii="仿宋" w:hAnsi="仿宋" w:eastAsia="仿宋" w:cs="Times New Roman"/>
                <w:kern w:val="0"/>
                <w:sz w:val="15"/>
                <w:szCs w:val="15"/>
              </w:rPr>
              <w:t xml:space="preserve"> </w:t>
            </w:r>
            <w:r>
              <w:rPr>
                <w:rFonts w:hint="eastAsia" w:ascii="仿宋" w:hAnsi="仿宋" w:eastAsia="仿宋" w:cs="Times New Roman"/>
                <w:b/>
                <w:bCs/>
                <w:kern w:val="0"/>
                <w:sz w:val="15"/>
                <w:szCs w:val="15"/>
              </w:rPr>
              <w:t>本平台按照相关法律法规进行隐私保护，《隐私政策》内容详见钜信签平台及四川C</w:t>
            </w:r>
            <w:r>
              <w:rPr>
                <w:rFonts w:ascii="仿宋" w:hAnsi="仿宋" w:eastAsia="仿宋" w:cs="Times New Roman"/>
                <w:b/>
                <w:bCs/>
                <w:kern w:val="0"/>
                <w:sz w:val="15"/>
                <w:szCs w:val="15"/>
              </w:rPr>
              <w:t>A</w:t>
            </w:r>
            <w:r>
              <w:rPr>
                <w:rFonts w:hint="eastAsia" w:ascii="仿宋" w:hAnsi="仿宋" w:eastAsia="仿宋" w:cs="Times New Roman"/>
                <w:b/>
                <w:bCs/>
                <w:kern w:val="0"/>
                <w:sz w:val="15"/>
                <w:szCs w:val="15"/>
              </w:rPr>
              <w:t>官网（</w:t>
            </w:r>
            <w:r>
              <w:rPr>
                <w:rFonts w:ascii="仿宋" w:hAnsi="仿宋" w:eastAsia="仿宋" w:cs="Times New Roman"/>
                <w:b/>
                <w:bCs/>
                <w:kern w:val="0"/>
                <w:sz w:val="15"/>
                <w:szCs w:val="15"/>
              </w:rPr>
              <w:t>www.scca.com.cn</w:t>
            </w:r>
            <w:r>
              <w:rPr>
                <w:rFonts w:hint="eastAsia" w:ascii="仿宋" w:hAnsi="仿宋" w:eastAsia="仿宋" w:cs="Times New Roman"/>
                <w:b/>
                <w:bCs/>
                <w:kern w:val="0"/>
                <w:sz w:val="15"/>
                <w:szCs w:val="15"/>
              </w:rPr>
              <w:t>）公示。</w:t>
            </w:r>
            <w:r>
              <w:rPr>
                <w:rFonts w:hint="eastAsia" w:ascii="仿宋" w:hAnsi="仿宋" w:eastAsia="仿宋" w:cs="Times New Roman"/>
                <w:kern w:val="0"/>
                <w:sz w:val="15"/>
                <w:szCs w:val="15"/>
              </w:rPr>
              <w:t xml:space="preserve"> </w:t>
            </w:r>
          </w:p>
          <w:p>
            <w:pPr>
              <w:adjustRightInd w:val="0"/>
              <w:snapToGrid w:val="0"/>
              <w:ind w:firstLine="300" w:firstLineChars="200"/>
              <w:rPr>
                <w:rFonts w:ascii="仿宋" w:hAnsi="仿宋" w:eastAsia="仿宋" w:cs="Times New Roman"/>
                <w:bCs/>
                <w:kern w:val="0"/>
                <w:sz w:val="15"/>
                <w:szCs w:val="15"/>
              </w:rPr>
            </w:pPr>
            <w:r>
              <w:rPr>
                <w:rFonts w:hint="eastAsia" w:ascii="仿宋" w:hAnsi="仿宋" w:eastAsia="仿宋" w:cs="Times New Roman"/>
                <w:bCs/>
                <w:kern w:val="0"/>
                <w:sz w:val="15"/>
                <w:szCs w:val="15"/>
              </w:rPr>
              <w:t>九、知识产权声明 四川</w:t>
            </w:r>
            <w:r>
              <w:rPr>
                <w:rFonts w:ascii="仿宋" w:hAnsi="仿宋" w:eastAsia="仿宋" w:cs="Times New Roman"/>
                <w:bCs/>
                <w:kern w:val="0"/>
                <w:sz w:val="15"/>
                <w:szCs w:val="15"/>
              </w:rPr>
              <w:t>CA对平台内所有非公有领域或非他方专有的信息内容享有知识产权（包括但不限于商标权、专利权、著作权）</w:t>
            </w:r>
            <w:r>
              <w:rPr>
                <w:rFonts w:hint="eastAsia" w:ascii="仿宋" w:hAnsi="仿宋" w:eastAsia="仿宋" w:cs="Times New Roman"/>
                <w:bCs/>
                <w:kern w:val="0"/>
                <w:sz w:val="15"/>
                <w:szCs w:val="15"/>
              </w:rPr>
              <w:t xml:space="preserve">。  </w:t>
            </w:r>
          </w:p>
          <w:p>
            <w:pPr>
              <w:adjustRightInd w:val="0"/>
              <w:snapToGrid w:val="0"/>
              <w:ind w:firstLine="300" w:firstLineChars="200"/>
              <w:rPr>
                <w:rFonts w:ascii="仿宋" w:hAnsi="仿宋" w:eastAsia="仿宋" w:cs="Times New Roman"/>
                <w:bCs/>
                <w:kern w:val="0"/>
                <w:sz w:val="15"/>
                <w:szCs w:val="15"/>
              </w:rPr>
            </w:pPr>
            <w:r>
              <w:rPr>
                <w:rFonts w:hint="eastAsia" w:ascii="仿宋" w:hAnsi="仿宋" w:eastAsia="仿宋" w:cs="Times New Roman"/>
                <w:bCs/>
                <w:kern w:val="0"/>
                <w:sz w:val="15"/>
                <w:szCs w:val="15"/>
              </w:rPr>
              <w:t xml:space="preserve">十、签约风险及免责声明  </w:t>
            </w:r>
            <w:r>
              <w:rPr>
                <w:rFonts w:hint="eastAsia" w:ascii="仿宋" w:hAnsi="仿宋" w:eastAsia="仿宋" w:cs="Times New Roman"/>
                <w:b/>
                <w:kern w:val="0"/>
                <w:sz w:val="15"/>
                <w:szCs w:val="15"/>
              </w:rPr>
              <w:t>因您或您的签约对方、第三方的过错，所签署的电子合同内容所导致的任何签约损失由您自行承担</w:t>
            </w:r>
            <w:r>
              <w:rPr>
                <w:rFonts w:hint="eastAsia" w:ascii="仿宋" w:hAnsi="仿宋" w:eastAsia="仿宋" w:cs="Times New Roman"/>
                <w:bCs/>
                <w:kern w:val="0"/>
                <w:sz w:val="15"/>
                <w:szCs w:val="15"/>
              </w:rPr>
              <w:t>。</w:t>
            </w:r>
            <w:r>
              <w:rPr>
                <w:rFonts w:ascii="仿宋" w:hAnsi="仿宋" w:eastAsia="仿宋" w:cs="Times New Roman"/>
                <w:bCs/>
                <w:kern w:val="0"/>
                <w:sz w:val="15"/>
                <w:szCs w:val="15"/>
              </w:rPr>
              <w:t xml:space="preserve"> </w:t>
            </w:r>
          </w:p>
          <w:p>
            <w:pPr>
              <w:adjustRightInd w:val="0"/>
              <w:snapToGrid w:val="0"/>
              <w:ind w:firstLine="300" w:firstLineChars="200"/>
              <w:rPr>
                <w:rFonts w:ascii="仿宋" w:hAnsi="仿宋" w:eastAsia="仿宋" w:cs="Times New Roman"/>
                <w:bCs/>
                <w:kern w:val="0"/>
                <w:sz w:val="15"/>
                <w:szCs w:val="15"/>
              </w:rPr>
            </w:pPr>
            <w:r>
              <w:rPr>
                <w:rFonts w:hint="eastAsia" w:ascii="仿宋" w:hAnsi="仿宋" w:eastAsia="仿宋" w:cs="Times New Roman"/>
                <w:bCs/>
                <w:kern w:val="0"/>
                <w:sz w:val="15"/>
                <w:szCs w:val="15"/>
              </w:rPr>
              <w:t>十一、违约责任  如您违反本协议约定给四川C</w:t>
            </w:r>
            <w:r>
              <w:rPr>
                <w:rFonts w:ascii="仿宋" w:hAnsi="仿宋" w:eastAsia="仿宋" w:cs="Times New Roman"/>
                <w:bCs/>
                <w:kern w:val="0"/>
                <w:sz w:val="15"/>
                <w:szCs w:val="15"/>
              </w:rPr>
              <w:t>A</w:t>
            </w:r>
            <w:r>
              <w:rPr>
                <w:rFonts w:hint="eastAsia" w:ascii="仿宋" w:hAnsi="仿宋" w:eastAsia="仿宋" w:cs="Times New Roman"/>
                <w:bCs/>
                <w:kern w:val="0"/>
                <w:sz w:val="15"/>
                <w:szCs w:val="15"/>
              </w:rPr>
              <w:t>造成损失的，您应承担赔偿责任。</w:t>
            </w:r>
          </w:p>
          <w:p>
            <w:pPr>
              <w:adjustRightInd w:val="0"/>
              <w:snapToGrid w:val="0"/>
              <w:ind w:firstLine="300" w:firstLineChars="200"/>
              <w:rPr>
                <w:rFonts w:ascii="仿宋" w:hAnsi="仿宋" w:eastAsia="仿宋" w:cs="Times New Roman"/>
                <w:b/>
                <w:kern w:val="0"/>
                <w:sz w:val="15"/>
                <w:szCs w:val="15"/>
              </w:rPr>
            </w:pPr>
            <w:r>
              <w:rPr>
                <w:rFonts w:hint="eastAsia" w:ascii="仿宋" w:hAnsi="仿宋" w:eastAsia="仿宋" w:cs="Times New Roman"/>
                <w:bCs/>
                <w:kern w:val="0"/>
                <w:sz w:val="15"/>
                <w:szCs w:val="15"/>
              </w:rPr>
              <w:t>十二、法律适用与管辖</w:t>
            </w:r>
            <w:r>
              <w:rPr>
                <w:rFonts w:ascii="仿宋" w:hAnsi="仿宋" w:eastAsia="仿宋" w:cs="Times New Roman"/>
                <w:bCs/>
                <w:kern w:val="0"/>
                <w:sz w:val="15"/>
                <w:szCs w:val="15"/>
              </w:rPr>
              <w:t xml:space="preserve">  </w:t>
            </w:r>
            <w:r>
              <w:rPr>
                <w:rFonts w:hint="eastAsia" w:ascii="仿宋" w:hAnsi="仿宋" w:eastAsia="仿宋" w:cs="Times New Roman"/>
                <w:bCs/>
                <w:kern w:val="0"/>
                <w:sz w:val="15"/>
                <w:szCs w:val="15"/>
              </w:rPr>
              <w:t>如因本协议或钜信签服务引起争议的，应向四川省数字证书认证管理中心有限公司所在地人民法院诉讼解决。</w:t>
            </w:r>
            <w:r>
              <w:rPr>
                <w:rFonts w:hint="eastAsia" w:ascii="仿宋" w:hAnsi="仿宋" w:eastAsia="仿宋" w:cs="Times New Roman"/>
                <w:b/>
                <w:kern w:val="0"/>
                <w:sz w:val="15"/>
                <w:szCs w:val="15"/>
              </w:rPr>
              <w:t xml:space="preserve"> </w:t>
            </w:r>
          </w:p>
          <w:p>
            <w:pPr>
              <w:adjustRightInd w:val="0"/>
              <w:snapToGrid w:val="0"/>
              <w:ind w:firstLine="301" w:firstLineChars="200"/>
              <w:rPr>
                <w:rFonts w:ascii="仿宋" w:hAnsi="仿宋" w:eastAsia="仿宋" w:cs="Times New Roman"/>
                <w:b/>
                <w:kern w:val="0"/>
                <w:sz w:val="15"/>
                <w:szCs w:val="15"/>
              </w:rPr>
            </w:pPr>
            <w:r>
              <w:rPr>
                <w:rFonts w:hint="eastAsia" w:ascii="仿宋" w:hAnsi="仿宋" w:eastAsia="仿宋" w:cs="Times New Roman"/>
                <w:b/>
                <w:kern w:val="0"/>
                <w:sz w:val="15"/>
                <w:szCs w:val="15"/>
              </w:rPr>
              <w:t>十三、其他  以上为本协议重点内容，完整内容详见钜信签平台及四川C</w:t>
            </w:r>
            <w:r>
              <w:rPr>
                <w:rFonts w:ascii="仿宋" w:hAnsi="仿宋" w:eastAsia="仿宋" w:cs="Times New Roman"/>
                <w:b/>
                <w:kern w:val="0"/>
                <w:sz w:val="15"/>
                <w:szCs w:val="15"/>
              </w:rPr>
              <w:t>A</w:t>
            </w:r>
            <w:r>
              <w:rPr>
                <w:rFonts w:hint="eastAsia" w:ascii="仿宋" w:hAnsi="仿宋" w:eastAsia="仿宋" w:cs="Times New Roman"/>
                <w:b/>
                <w:kern w:val="0"/>
                <w:sz w:val="15"/>
                <w:szCs w:val="15"/>
              </w:rPr>
              <w:t>官网公示，请用户登录平台或网站查阅。</w:t>
            </w:r>
          </w:p>
          <w:p>
            <w:pPr>
              <w:adjustRightInd w:val="0"/>
              <w:snapToGrid w:val="0"/>
              <w:jc w:val="center"/>
              <w:rPr>
                <w:rFonts w:ascii="仿宋" w:hAnsi="仿宋" w:eastAsia="仿宋" w:cs="Times New Roman"/>
                <w:b/>
                <w:bCs/>
                <w:kern w:val="0"/>
                <w:sz w:val="16"/>
                <w:szCs w:val="16"/>
              </w:rPr>
            </w:pPr>
            <w:r>
              <w:rPr>
                <w:rFonts w:hint="eastAsia" w:ascii="仿宋" w:hAnsi="仿宋" w:eastAsia="仿宋" w:cs="Times New Roman"/>
                <w:b/>
                <w:bCs/>
                <w:kern w:val="0"/>
                <w:sz w:val="16"/>
                <w:szCs w:val="16"/>
              </w:rPr>
              <w:t>《数字证书服务协议》</w:t>
            </w:r>
          </w:p>
          <w:p>
            <w:pPr>
              <w:adjustRightInd w:val="0"/>
              <w:snapToGrid w:val="0"/>
              <w:ind w:firstLine="300" w:firstLineChars="200"/>
              <w:rPr>
                <w:rFonts w:ascii="仿宋" w:hAnsi="仿宋" w:eastAsia="仿宋" w:cs="Times New Roman"/>
                <w:kern w:val="0"/>
                <w:sz w:val="15"/>
                <w:szCs w:val="15"/>
              </w:rPr>
            </w:pPr>
            <w:r>
              <w:rPr>
                <w:rFonts w:hint="eastAsia" w:ascii="仿宋" w:hAnsi="仿宋" w:eastAsia="仿宋" w:cs="Times New Roman"/>
                <w:kern w:val="0"/>
                <w:sz w:val="15"/>
                <w:szCs w:val="15"/>
              </w:rPr>
              <w:t>数字证书（以下简称“证书”）是包含数字证书使用者身份信息和公开密钥的电子文件，四川省数字证书认证管理中心有限公司（简称“四川</w:t>
            </w:r>
            <w:r>
              <w:rPr>
                <w:rFonts w:ascii="仿宋" w:hAnsi="仿宋" w:eastAsia="仿宋" w:cs="Times New Roman"/>
                <w:kern w:val="0"/>
                <w:sz w:val="15"/>
                <w:szCs w:val="15"/>
              </w:rPr>
              <w:t>CA”）是工业和信息化部批准的电子认证服务机构和国家密码管理局批准的电子政务电子认证服务机构，遵照《中华人民共和国电子签名法》为用户提供数字证书相关的电子认证服务。</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本协议中的用户指数字证书持有人以及申请使用数字证书的实体。</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为明确各方权利和义务，四川</w:t>
            </w:r>
            <w:r>
              <w:rPr>
                <w:rFonts w:ascii="仿宋" w:hAnsi="仿宋" w:eastAsia="仿宋" w:cs="Times New Roman"/>
                <w:kern w:val="0"/>
                <w:sz w:val="15"/>
                <w:szCs w:val="15"/>
              </w:rPr>
              <w:t>CA和用户就数字证书的申请和使用等事项达成以下协议，双方共同遵守执行：</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一、用户知晓证书用于在网络上标识用户身份及相关的数据加密和电子签名，不作其他任何用途，但各业务系统可以根据该功能对其用途进行定义。用户应妥善保管、正确使用数字证书，所有使用数字证书在网上作业中的活动均视为用户所为，用户对使用数字证书的行为负责，因此而产生的相关后果由用户自行承担。</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二、用户在申请证书时应遵照四川</w:t>
            </w:r>
            <w:r>
              <w:rPr>
                <w:rFonts w:ascii="仿宋" w:hAnsi="仿宋" w:eastAsia="仿宋" w:cs="Times New Roman"/>
                <w:kern w:val="0"/>
                <w:sz w:val="15"/>
                <w:szCs w:val="15"/>
              </w:rPr>
              <w:t>CA的规程办理相关手续。</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三、用户同意四川</w:t>
            </w:r>
            <w:r>
              <w:rPr>
                <w:rFonts w:ascii="仿宋" w:hAnsi="仿宋" w:eastAsia="仿宋" w:cs="Times New Roman"/>
                <w:kern w:val="0"/>
                <w:sz w:val="15"/>
                <w:szCs w:val="15"/>
              </w:rPr>
              <w:t>CA向有关部门和个人核实用户信息且四川CA有权合法收集、处理、传递和应用用户资料，并按照国家有关规定对用户资料保密。</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四、用户申请证书时应向四川</w:t>
            </w:r>
            <w:r>
              <w:rPr>
                <w:rFonts w:ascii="仿宋" w:hAnsi="仿宋" w:eastAsia="仿宋" w:cs="Times New Roman"/>
                <w:kern w:val="0"/>
                <w:sz w:val="15"/>
                <w:szCs w:val="15"/>
              </w:rPr>
              <w:t>CA提供真实、完整、准确的资料和信息。如用户故意或过失提供不真实资料和信息而导致四川CA签发证书错误的，由用户承担所造成的一切责任和损失。证书申请者的申请一旦获得批准，申请者应在获得证书时及时验证此证书所匹配的信息，5个工作日内没有提出反对证书或者证书中的内容，则视为接受证书。</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五、用户提供的资料信息</w:t>
            </w:r>
            <w:r>
              <w:rPr>
                <w:rFonts w:ascii="仿宋" w:hAnsi="仿宋" w:eastAsia="仿宋" w:cs="Times New Roman"/>
                <w:kern w:val="0"/>
                <w:sz w:val="15"/>
                <w:szCs w:val="15"/>
              </w:rPr>
              <w:t>(如单位名称、</w:t>
            </w:r>
            <w:r>
              <w:rPr>
                <w:rFonts w:hint="eastAsia" w:ascii="仿宋" w:hAnsi="仿宋" w:eastAsia="仿宋" w:cs="Times New Roman"/>
                <w:kern w:val="0"/>
                <w:sz w:val="15"/>
                <w:szCs w:val="15"/>
              </w:rPr>
              <w:t>社会信用代码</w:t>
            </w:r>
            <w:r>
              <w:rPr>
                <w:rFonts w:ascii="仿宋" w:hAnsi="仿宋" w:eastAsia="仿宋" w:cs="Times New Roman"/>
                <w:kern w:val="0"/>
                <w:sz w:val="15"/>
                <w:szCs w:val="15"/>
              </w:rPr>
              <w:t>、个人用户的姓名、身份证号等)在证书有效期内变更的，应当及时书面告知四川CA，并终止使用证书。</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六、四川</w:t>
            </w:r>
            <w:r>
              <w:rPr>
                <w:rFonts w:ascii="仿宋" w:hAnsi="仿宋" w:eastAsia="仿宋" w:cs="Times New Roman"/>
                <w:kern w:val="0"/>
                <w:sz w:val="15"/>
                <w:szCs w:val="15"/>
              </w:rPr>
              <w:t xml:space="preserve">CA根据认证业务规则（CPS）要求将用户证书信息发布到LDAP服务器上，用户如不同意发布证书信息的，应当场以书面形式提交拒绝发布通知书，如用户未当场以书面形式明确拒绝，四川CA将视为用户同意发布证书信息。 </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七、证书一律不得转让、转借或转用。因转让、转借或转用而产生的相关后果应当由用户自行承担。如因用户原因致使证书私钥泄露、损毁或者丢失的，损失由用户自行承担。如证书私钥在证书有效期内泄露、损毁、丢失或可能泄露、损毁、丢失的，用户应及时向四川</w:t>
            </w:r>
            <w:r>
              <w:rPr>
                <w:rFonts w:ascii="仿宋" w:hAnsi="仿宋" w:eastAsia="仿宋" w:cs="Times New Roman"/>
                <w:kern w:val="0"/>
                <w:sz w:val="15"/>
                <w:szCs w:val="15"/>
              </w:rPr>
              <w:t>CA申请办理吊销手续。证书吊销申请受理后24小时内生效，期间用户自行承担使用数字证书造成的一切责任。</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八、用户应确保其应用系统能为数字证书提供安全的应用环境，若因网络、主机、操作系统或其他软硬件环境等存在安全漏洞，由此导致的安全事故及相关后果，四川</w:t>
            </w:r>
            <w:r>
              <w:rPr>
                <w:rFonts w:ascii="仿宋" w:hAnsi="仿宋" w:eastAsia="仿宋" w:cs="Times New Roman"/>
                <w:kern w:val="0"/>
                <w:sz w:val="15"/>
                <w:szCs w:val="15"/>
              </w:rPr>
              <w:t>CA不承担责任。四川CA承诺，在现有技术条件下，如因四川CA原因导致证书被篡改、伪造，四川CA承担赔偿责任。赔偿方法参照四川CA《电子认证业务规则》（CPS）。</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九、用户终止使用证书时，应当立即申请吊销证书。证书吊销申请受理后</w:t>
            </w:r>
            <w:r>
              <w:rPr>
                <w:rFonts w:ascii="仿宋" w:hAnsi="仿宋" w:eastAsia="仿宋" w:cs="Times New Roman"/>
                <w:kern w:val="0"/>
                <w:sz w:val="15"/>
                <w:szCs w:val="15"/>
              </w:rPr>
              <w:t>24小时内生效，期间用户自行承担使用数字证书造成的一切责任。</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十、下列情形之一，四川</w:t>
            </w:r>
            <w:r>
              <w:rPr>
                <w:rFonts w:ascii="仿宋" w:hAnsi="仿宋" w:eastAsia="仿宋" w:cs="Times New Roman"/>
                <w:kern w:val="0"/>
                <w:sz w:val="15"/>
                <w:szCs w:val="15"/>
              </w:rPr>
              <w:t>CA有权吊销证书并不承担任何责任。由此给四川CA造成损失的，用户应当向四川CA承担赔偿责任：</w:t>
            </w:r>
          </w:p>
          <w:p>
            <w:pPr>
              <w:adjustRightInd w:val="0"/>
              <w:snapToGrid w:val="0"/>
              <w:rPr>
                <w:rFonts w:ascii="仿宋" w:hAnsi="仿宋" w:eastAsia="仿宋" w:cs="Times New Roman"/>
                <w:kern w:val="0"/>
                <w:sz w:val="15"/>
                <w:szCs w:val="15"/>
              </w:rPr>
            </w:pPr>
            <w:r>
              <w:rPr>
                <w:rFonts w:ascii="仿宋" w:hAnsi="仿宋" w:eastAsia="仿宋" w:cs="Times New Roman"/>
                <w:kern w:val="0"/>
                <w:sz w:val="15"/>
                <w:szCs w:val="15"/>
              </w:rPr>
              <w:t>1、提供的资料或信息不真实、不完整或不准确的；</w:t>
            </w:r>
          </w:p>
          <w:p>
            <w:pPr>
              <w:adjustRightInd w:val="0"/>
              <w:snapToGrid w:val="0"/>
              <w:rPr>
                <w:rFonts w:ascii="仿宋" w:hAnsi="仿宋" w:eastAsia="仿宋" w:cs="Times New Roman"/>
                <w:kern w:val="0"/>
                <w:sz w:val="15"/>
                <w:szCs w:val="15"/>
              </w:rPr>
            </w:pPr>
            <w:r>
              <w:rPr>
                <w:rFonts w:ascii="仿宋" w:hAnsi="仿宋" w:eastAsia="仿宋" w:cs="Times New Roman"/>
                <w:kern w:val="0"/>
                <w:sz w:val="15"/>
                <w:szCs w:val="15"/>
              </w:rPr>
              <w:t>2、证书相关信息有变更或证书私钥已经丢失或可能丢失，未终止使用该证书并通知四川CA的；</w:t>
            </w:r>
          </w:p>
          <w:p>
            <w:pPr>
              <w:adjustRightInd w:val="0"/>
              <w:snapToGrid w:val="0"/>
              <w:rPr>
                <w:rFonts w:ascii="仿宋" w:hAnsi="仿宋" w:eastAsia="仿宋" w:cs="Times New Roman"/>
                <w:kern w:val="0"/>
                <w:sz w:val="15"/>
                <w:szCs w:val="15"/>
              </w:rPr>
            </w:pPr>
            <w:r>
              <w:rPr>
                <w:rFonts w:ascii="仿宋" w:hAnsi="仿宋" w:eastAsia="仿宋" w:cs="Times New Roman"/>
                <w:kern w:val="0"/>
                <w:sz w:val="15"/>
                <w:szCs w:val="15"/>
              </w:rPr>
              <w:t>3、用户未履行本协议所规定的责任和义务；</w:t>
            </w:r>
          </w:p>
          <w:p>
            <w:pPr>
              <w:adjustRightInd w:val="0"/>
              <w:snapToGrid w:val="0"/>
              <w:rPr>
                <w:rFonts w:ascii="仿宋" w:hAnsi="仿宋" w:eastAsia="仿宋" w:cs="Times New Roman"/>
                <w:kern w:val="0"/>
                <w:sz w:val="15"/>
                <w:szCs w:val="15"/>
              </w:rPr>
            </w:pPr>
            <w:r>
              <w:rPr>
                <w:rFonts w:ascii="仿宋" w:hAnsi="仿宋" w:eastAsia="仿宋" w:cs="Times New Roman"/>
                <w:kern w:val="0"/>
                <w:sz w:val="15"/>
                <w:szCs w:val="15"/>
              </w:rPr>
              <w:t>4、法律、法规规定的其他情形。</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十一、证书的有效期自证书签发之日起计算</w:t>
            </w:r>
            <w:r>
              <w:rPr>
                <w:rFonts w:ascii="仿宋" w:hAnsi="仿宋" w:eastAsia="仿宋" w:cs="Times New Roman"/>
                <w:kern w:val="0"/>
                <w:sz w:val="15"/>
                <w:szCs w:val="15"/>
              </w:rPr>
              <w:t>,用户在证书期限届满前60天即可向四川CA提出证书更新请求，否则，期限届满后证书将自动失效，四川CA对此不负任何责任。</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十二、如果单位证书用户单位解散、注销或个人证书用户失去民事行为能力、死亡，法定责任人需要携带相关证明文件及原证书，向四川</w:t>
            </w:r>
            <w:r>
              <w:rPr>
                <w:rFonts w:ascii="仿宋" w:hAnsi="仿宋" w:eastAsia="仿宋" w:cs="Times New Roman"/>
                <w:kern w:val="0"/>
                <w:sz w:val="15"/>
                <w:szCs w:val="15"/>
              </w:rPr>
              <w:t>CA请求吊销用户证书。相关责任人应当承担其证书在吊销生效前相关行为所产生的责任。</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十三、本协议公布于四川</w:t>
            </w:r>
            <w:r>
              <w:rPr>
                <w:rFonts w:ascii="仿宋" w:hAnsi="仿宋" w:eastAsia="仿宋" w:cs="Times New Roman"/>
                <w:kern w:val="0"/>
                <w:sz w:val="15"/>
                <w:szCs w:val="15"/>
              </w:rPr>
              <w:t>CA的网站（www.scca.com.cn），如有修订而涉及用户权利义务时，四川CA会在网站上公告或以电子邮件方式通知。用户如因此而需要吊销或变更证书的，应当于公告或收到电子邮件之日起30日内向四川CA提出申请。否则视为接受本协议的修订。</w:t>
            </w:r>
          </w:p>
          <w:p>
            <w:pPr>
              <w:adjustRightInd w:val="0"/>
              <w:snapToGrid w:val="0"/>
              <w:rPr>
                <w:rFonts w:ascii="仿宋" w:hAnsi="仿宋" w:eastAsia="仿宋" w:cs="Times New Roman"/>
                <w:kern w:val="0"/>
                <w:sz w:val="15"/>
                <w:szCs w:val="15"/>
              </w:rPr>
            </w:pPr>
            <w:r>
              <w:rPr>
                <w:rFonts w:hint="eastAsia" w:ascii="仿宋" w:hAnsi="仿宋" w:eastAsia="仿宋" w:cs="Times New Roman"/>
                <w:kern w:val="0"/>
                <w:sz w:val="15"/>
                <w:szCs w:val="15"/>
              </w:rPr>
              <w:t>十四、本协议的解释适用中华人民共和国法律，若用户与四川</w:t>
            </w:r>
            <w:r>
              <w:rPr>
                <w:rFonts w:ascii="仿宋" w:hAnsi="仿宋" w:eastAsia="仿宋" w:cs="Times New Roman"/>
                <w:kern w:val="0"/>
                <w:sz w:val="15"/>
                <w:szCs w:val="15"/>
              </w:rPr>
              <w:t>CA发生任何纠纷或争议，应先友好协商，协商不成，双方同意向四川CA所在地法院提起诉讼</w:t>
            </w:r>
            <w:r>
              <w:rPr>
                <w:rFonts w:hint="eastAsia" w:ascii="仿宋" w:hAnsi="仿宋" w:eastAsia="仿宋" w:cs="Times New Roman"/>
                <w:kern w:val="0"/>
                <w:sz w:val="15"/>
                <w:szCs w:val="15"/>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611" w:type="dxa"/>
                </w:tcPr>
                <w:p>
                  <w:pPr>
                    <w:adjustRightInd w:val="0"/>
                    <w:snapToGrid w:val="0"/>
                    <w:rPr>
                      <w:rFonts w:ascii="仿宋" w:hAnsi="仿宋" w:eastAsia="仿宋" w:cs="Times New Roman"/>
                      <w:kern w:val="0"/>
                      <w:sz w:val="15"/>
                      <w:szCs w:val="15"/>
                    </w:rPr>
                  </w:pPr>
                  <w:r>
                    <w:rPr>
                      <w:rFonts w:hint="eastAsia" w:ascii="仿宋" w:hAnsi="仿宋" w:eastAsia="仿宋" w:cs="Times New Roman"/>
                      <w:b/>
                      <w:bCs/>
                      <w:kern w:val="0"/>
                      <w:sz w:val="15"/>
                      <w:szCs w:val="15"/>
                    </w:rPr>
                    <w:t>经办人签收</w:t>
                  </w:r>
                  <w:r>
                    <w:rPr>
                      <w:rFonts w:hint="eastAsia" w:ascii="仿宋" w:hAnsi="仿宋" w:eastAsia="仿宋" w:cs="Times New Roman"/>
                      <w:kern w:val="0"/>
                      <w:sz w:val="15"/>
                      <w:szCs w:val="15"/>
                    </w:rPr>
                    <w:t>：</w:t>
                  </w:r>
                </w:p>
                <w:p>
                  <w:pPr>
                    <w:adjustRightInd w:val="0"/>
                    <w:snapToGrid w:val="0"/>
                    <w:rPr>
                      <w:rFonts w:ascii="仿宋" w:hAnsi="仿宋" w:eastAsia="仿宋" w:cs="Times New Roman"/>
                      <w:kern w:val="0"/>
                      <w:sz w:val="15"/>
                      <w:szCs w:val="15"/>
                    </w:rPr>
                  </w:pPr>
                </w:p>
                <w:p>
                  <w:pPr>
                    <w:adjustRightInd w:val="0"/>
                    <w:snapToGrid w:val="0"/>
                    <w:rPr>
                      <w:rFonts w:ascii="仿宋" w:hAnsi="仿宋" w:eastAsia="仿宋" w:cs="Times New Roman"/>
                      <w:kern w:val="0"/>
                      <w:sz w:val="15"/>
                      <w:szCs w:val="15"/>
                    </w:rPr>
                  </w:pPr>
                </w:p>
                <w:p>
                  <w:pPr>
                    <w:adjustRightInd w:val="0"/>
                    <w:snapToGrid w:val="0"/>
                    <w:jc w:val="right"/>
                    <w:rPr>
                      <w:rFonts w:ascii="仿宋" w:hAnsi="仿宋" w:eastAsia="仿宋" w:cs="Times New Roman"/>
                      <w:kern w:val="0"/>
                      <w:sz w:val="15"/>
                      <w:szCs w:val="15"/>
                    </w:rPr>
                  </w:pPr>
                  <w:r>
                    <w:rPr>
                      <w:rFonts w:hint="eastAsia" w:ascii="仿宋" w:hAnsi="仿宋" w:eastAsia="仿宋" w:cs="Times New Roman"/>
                      <w:kern w:val="0"/>
                      <w:sz w:val="15"/>
                      <w:szCs w:val="15"/>
                    </w:rPr>
                    <w:t xml:space="preserve">年 </w:t>
                  </w:r>
                  <w:r>
                    <w:rPr>
                      <w:rFonts w:ascii="仿宋" w:hAnsi="仿宋" w:eastAsia="仿宋" w:cs="Times New Roman"/>
                      <w:kern w:val="0"/>
                      <w:sz w:val="15"/>
                      <w:szCs w:val="15"/>
                    </w:rPr>
                    <w:t xml:space="preserve">      </w:t>
                  </w:r>
                  <w:r>
                    <w:rPr>
                      <w:rFonts w:hint="eastAsia" w:ascii="仿宋" w:hAnsi="仿宋" w:eastAsia="仿宋" w:cs="Times New Roman"/>
                      <w:kern w:val="0"/>
                      <w:sz w:val="15"/>
                      <w:szCs w:val="15"/>
                    </w:rPr>
                    <w:t xml:space="preserve">月 </w:t>
                  </w:r>
                  <w:r>
                    <w:rPr>
                      <w:rFonts w:ascii="仿宋" w:hAnsi="仿宋" w:eastAsia="仿宋" w:cs="Times New Roman"/>
                      <w:kern w:val="0"/>
                      <w:sz w:val="15"/>
                      <w:szCs w:val="15"/>
                    </w:rPr>
                    <w:t xml:space="preserve">      </w:t>
                  </w:r>
                  <w:r>
                    <w:rPr>
                      <w:rFonts w:hint="eastAsia" w:ascii="仿宋" w:hAnsi="仿宋" w:eastAsia="仿宋" w:cs="Times New Roman"/>
                      <w:kern w:val="0"/>
                      <w:sz w:val="15"/>
                      <w:szCs w:val="15"/>
                    </w:rPr>
                    <w:t>日</w:t>
                  </w:r>
                </w:p>
              </w:tc>
            </w:tr>
          </w:tbl>
          <w:p>
            <w:pPr>
              <w:adjustRightInd w:val="0"/>
              <w:snapToGrid w:val="0"/>
              <w:rPr>
                <w:rFonts w:ascii="仿宋" w:hAnsi="仿宋" w:eastAsia="仿宋" w:cs="Times New Roman"/>
                <w:kern w:val="0"/>
                <w:sz w:val="15"/>
                <w:szCs w:val="15"/>
              </w:rPr>
            </w:pPr>
          </w:p>
        </w:tc>
      </w:tr>
    </w:tbl>
    <w:p>
      <w:pPr>
        <w:rPr>
          <w:rFonts w:ascii="仿宋" w:hAnsi="仿宋" w:eastAsia="仿宋"/>
          <w:sz w:val="2"/>
          <w:szCs w:val="2"/>
        </w:rPr>
      </w:pPr>
    </w:p>
    <w:sectPr>
      <w:footerReference r:id="rId3" w:type="default"/>
      <w:pgSz w:w="11906" w:h="16838"/>
      <w:pgMar w:top="1191" w:right="1247" w:bottom="1134" w:left="124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568913"/>
      <w:docPartObj>
        <w:docPartGallery w:val="AutoText"/>
      </w:docPartObj>
    </w:sdtPr>
    <w:sdtContent>
      <w:sdt>
        <w:sdtPr>
          <w:id w:val="-1705238520"/>
          <w:docPartObj>
            <w:docPartGallery w:val="AutoText"/>
          </w:docPartObj>
        </w:sdtPr>
        <w:sdtContent>
          <w:p>
            <w:pPr>
              <w:pStyle w:val="4"/>
              <w:jc w:val="center"/>
            </w:pPr>
            <w:r>
              <w:rPr>
                <w:rFonts w:hint="eastAsia" w:ascii="仿宋" w:hAnsi="仿宋" w:eastAsia="仿宋"/>
              </w:rPr>
              <w:t>第</w:t>
            </w:r>
            <w:r>
              <w:rPr>
                <w:rFonts w:ascii="仿宋" w:hAnsi="仿宋" w:eastAsia="仿宋"/>
                <w:lang w:val="zh-CN"/>
              </w:rPr>
              <w:t xml:space="preserve"> </w:t>
            </w:r>
            <w:r>
              <w:rPr>
                <w:rFonts w:ascii="仿宋" w:hAnsi="仿宋" w:eastAsia="仿宋"/>
              </w:rPr>
              <w:fldChar w:fldCharType="begin"/>
            </w:r>
            <w:r>
              <w:rPr>
                <w:rFonts w:ascii="仿宋" w:hAnsi="仿宋" w:eastAsia="仿宋"/>
              </w:rPr>
              <w:instrText xml:space="preserve">PAGE</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r>
              <w:rPr>
                <w:rFonts w:ascii="仿宋" w:hAnsi="仿宋" w:eastAsia="仿宋"/>
              </w:rPr>
              <w:t xml:space="preserve"> </w:t>
            </w:r>
            <w:r>
              <w:rPr>
                <w:rFonts w:hint="eastAsia" w:ascii="仿宋" w:hAnsi="仿宋" w:eastAsia="仿宋"/>
              </w:rPr>
              <w:t>页</w:t>
            </w:r>
            <w:r>
              <w:rPr>
                <w:rFonts w:hint="eastAsia" w:ascii="仿宋" w:hAnsi="仿宋" w:eastAsia="仿宋"/>
                <w:lang w:val="zh-CN"/>
              </w:rPr>
              <w:t>，共</w:t>
            </w:r>
            <w:r>
              <w:rPr>
                <w:rFonts w:ascii="仿宋" w:hAnsi="仿宋" w:eastAsia="仿宋"/>
                <w:lang w:val="zh-CN"/>
              </w:rPr>
              <w:t xml:space="preserve"> </w:t>
            </w:r>
            <w:r>
              <w:rPr>
                <w:rFonts w:ascii="仿宋" w:hAnsi="仿宋" w:eastAsia="仿宋"/>
              </w:rPr>
              <w:fldChar w:fldCharType="begin"/>
            </w:r>
            <w:r>
              <w:rPr>
                <w:rFonts w:ascii="仿宋" w:hAnsi="仿宋" w:eastAsia="仿宋"/>
              </w:rPr>
              <w:instrText xml:space="preserve">NUMPAGES</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r>
              <w:rPr>
                <w:rFonts w:ascii="仿宋" w:hAnsi="仿宋" w:eastAsia="仿宋"/>
              </w:rPr>
              <w:t xml:space="preserve"> </w:t>
            </w:r>
            <w:r>
              <w:rPr>
                <w:rFonts w:hint="eastAsia" w:ascii="仿宋" w:hAnsi="仿宋" w:eastAsia="仿宋"/>
              </w:rPr>
              <w:t>页</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84"/>
    <w:rsid w:val="00035293"/>
    <w:rsid w:val="00054842"/>
    <w:rsid w:val="0007132C"/>
    <w:rsid w:val="000860F0"/>
    <w:rsid w:val="000878FE"/>
    <w:rsid w:val="0009150F"/>
    <w:rsid w:val="00094171"/>
    <w:rsid w:val="000A6C6E"/>
    <w:rsid w:val="000C55B4"/>
    <w:rsid w:val="00103D58"/>
    <w:rsid w:val="00131158"/>
    <w:rsid w:val="001A1252"/>
    <w:rsid w:val="001B02E2"/>
    <w:rsid w:val="001C3D09"/>
    <w:rsid w:val="001E1ACC"/>
    <w:rsid w:val="002179E3"/>
    <w:rsid w:val="00236A3C"/>
    <w:rsid w:val="00252AE6"/>
    <w:rsid w:val="00254970"/>
    <w:rsid w:val="0025662E"/>
    <w:rsid w:val="00294E4A"/>
    <w:rsid w:val="002A61F6"/>
    <w:rsid w:val="002B5B4D"/>
    <w:rsid w:val="002D4EC0"/>
    <w:rsid w:val="002E1827"/>
    <w:rsid w:val="002E7571"/>
    <w:rsid w:val="003238C9"/>
    <w:rsid w:val="003317D9"/>
    <w:rsid w:val="00343ADD"/>
    <w:rsid w:val="003920A2"/>
    <w:rsid w:val="003A0DF6"/>
    <w:rsid w:val="003A43DF"/>
    <w:rsid w:val="003C65D9"/>
    <w:rsid w:val="003C6C15"/>
    <w:rsid w:val="0040161F"/>
    <w:rsid w:val="004106A4"/>
    <w:rsid w:val="0042562A"/>
    <w:rsid w:val="004955CC"/>
    <w:rsid w:val="004A04C4"/>
    <w:rsid w:val="004B725D"/>
    <w:rsid w:val="004C411D"/>
    <w:rsid w:val="004D5746"/>
    <w:rsid w:val="004D75FF"/>
    <w:rsid w:val="004F16DC"/>
    <w:rsid w:val="00520E02"/>
    <w:rsid w:val="00522639"/>
    <w:rsid w:val="00540504"/>
    <w:rsid w:val="00563D53"/>
    <w:rsid w:val="00586E1D"/>
    <w:rsid w:val="005C10AE"/>
    <w:rsid w:val="005E0683"/>
    <w:rsid w:val="00641F0D"/>
    <w:rsid w:val="00672924"/>
    <w:rsid w:val="00687EB9"/>
    <w:rsid w:val="00690923"/>
    <w:rsid w:val="00690DD2"/>
    <w:rsid w:val="006A7649"/>
    <w:rsid w:val="006E5740"/>
    <w:rsid w:val="006E6D24"/>
    <w:rsid w:val="006F72C9"/>
    <w:rsid w:val="00710914"/>
    <w:rsid w:val="007178F6"/>
    <w:rsid w:val="00730762"/>
    <w:rsid w:val="007556D4"/>
    <w:rsid w:val="00781A75"/>
    <w:rsid w:val="00787F05"/>
    <w:rsid w:val="00813C64"/>
    <w:rsid w:val="00842F65"/>
    <w:rsid w:val="008559AD"/>
    <w:rsid w:val="0089436D"/>
    <w:rsid w:val="008A1047"/>
    <w:rsid w:val="008A31DC"/>
    <w:rsid w:val="008B6F39"/>
    <w:rsid w:val="008E6765"/>
    <w:rsid w:val="008F3941"/>
    <w:rsid w:val="009052EE"/>
    <w:rsid w:val="00926D3A"/>
    <w:rsid w:val="00943152"/>
    <w:rsid w:val="00976AD2"/>
    <w:rsid w:val="009813BD"/>
    <w:rsid w:val="009B19B7"/>
    <w:rsid w:val="009B3898"/>
    <w:rsid w:val="009C042F"/>
    <w:rsid w:val="009C0A02"/>
    <w:rsid w:val="009F4984"/>
    <w:rsid w:val="00A37D1C"/>
    <w:rsid w:val="00A8222C"/>
    <w:rsid w:val="00AB3111"/>
    <w:rsid w:val="00AC065B"/>
    <w:rsid w:val="00AE187A"/>
    <w:rsid w:val="00AF7A16"/>
    <w:rsid w:val="00B12FF3"/>
    <w:rsid w:val="00B167BA"/>
    <w:rsid w:val="00B17FCB"/>
    <w:rsid w:val="00B30A15"/>
    <w:rsid w:val="00BA3A59"/>
    <w:rsid w:val="00BA652A"/>
    <w:rsid w:val="00BB564F"/>
    <w:rsid w:val="00BF0D44"/>
    <w:rsid w:val="00C002D2"/>
    <w:rsid w:val="00C2666C"/>
    <w:rsid w:val="00C55E4E"/>
    <w:rsid w:val="00C632C8"/>
    <w:rsid w:val="00C71A8E"/>
    <w:rsid w:val="00CA2463"/>
    <w:rsid w:val="00CC3F2F"/>
    <w:rsid w:val="00CD7F1D"/>
    <w:rsid w:val="00D07E3B"/>
    <w:rsid w:val="00D12454"/>
    <w:rsid w:val="00D16DD2"/>
    <w:rsid w:val="00D810A0"/>
    <w:rsid w:val="00DA032B"/>
    <w:rsid w:val="00DA5DF1"/>
    <w:rsid w:val="00DC7BD1"/>
    <w:rsid w:val="00DE0F7B"/>
    <w:rsid w:val="00E42A58"/>
    <w:rsid w:val="00E460D2"/>
    <w:rsid w:val="00E66B37"/>
    <w:rsid w:val="00E706DA"/>
    <w:rsid w:val="00E942BA"/>
    <w:rsid w:val="00EB22D3"/>
    <w:rsid w:val="00EF560C"/>
    <w:rsid w:val="00F51CC4"/>
    <w:rsid w:val="00F80E62"/>
    <w:rsid w:val="00F83CF9"/>
    <w:rsid w:val="00F873EB"/>
    <w:rsid w:val="00F8785A"/>
    <w:rsid w:val="00FA0E4C"/>
    <w:rsid w:val="00FB199A"/>
    <w:rsid w:val="09E8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uiPriority w:val="99"/>
    <w:rPr>
      <w:sz w:val="21"/>
      <w:szCs w:val="21"/>
    </w:rPr>
  </w:style>
  <w:style w:type="character" w:customStyle="1" w:styleId="14">
    <w:name w:val="页眉 字符"/>
    <w:basedOn w:val="10"/>
    <w:link w:val="5"/>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框文本 字符"/>
    <w:basedOn w:val="10"/>
    <w:link w:val="3"/>
    <w:semiHidden/>
    <w:uiPriority w:val="99"/>
    <w:rPr>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10"/>
    <w:semiHidden/>
    <w:unhideWhenUsed/>
    <w:uiPriority w:val="99"/>
    <w:rPr>
      <w:color w:val="605E5C"/>
      <w:shd w:val="clear" w:color="auto" w:fill="E1DFDD"/>
    </w:rPr>
  </w:style>
  <w:style w:type="character" w:customStyle="1" w:styleId="19">
    <w:name w:val="批注文字 字符"/>
    <w:basedOn w:val="10"/>
    <w:link w:val="2"/>
    <w:semiHidden/>
    <w:qFormat/>
    <w:uiPriority w:val="99"/>
  </w:style>
  <w:style w:type="character" w:customStyle="1" w:styleId="20">
    <w:name w:val="批注主题 字符"/>
    <w:basedOn w:val="19"/>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910</Words>
  <Characters>5187</Characters>
  <Lines>43</Lines>
  <Paragraphs>12</Paragraphs>
  <TotalTime>957</TotalTime>
  <ScaleCrop>false</ScaleCrop>
  <LinksUpToDate>false</LinksUpToDate>
  <CharactersWithSpaces>6085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2020-12-10T02:05:00Z</dcterms:created>
  <dc:creator>RY</dc:creator>
  <cp:lastModifiedBy>龚老师说</cp:lastModifiedBy>
  <cp:lastPrinted>2020-12-17T03:17:00Z</cp:lastPrinted>
  <dcterms:modified xsi:type="dcterms:W3CDTF">2021-09-16T01:12:49Z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187E1D75CA364672B7082F270DA48191</vt:lpwstr>
  </property>
</Properties>
</file>